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9004A" w14:textId="77777777" w:rsidR="008B70AA" w:rsidRDefault="008B70AA" w:rsidP="00922B8E">
      <w:pPr>
        <w:rPr>
          <w:i/>
          <w:iCs/>
        </w:rPr>
      </w:pPr>
    </w:p>
    <w:p w14:paraId="733DF478" w14:textId="0895FDDF" w:rsidR="00922B8E" w:rsidRPr="00922B8E" w:rsidRDefault="008B70AA" w:rsidP="00922B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History</w:t>
      </w:r>
    </w:p>
    <w:p w14:paraId="1FCDDD88" w14:textId="77777777" w:rsidR="00922B8E" w:rsidRDefault="00922B8E" w:rsidP="00922B8E"/>
    <w:p w14:paraId="66F0C67A" w14:textId="1A828A81" w:rsidR="008B70AA" w:rsidRDefault="002D2FE6" w:rsidP="008B70AA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8B70AA" w:rsidRPr="008B70AA">
        <w:rPr>
          <w:sz w:val="22"/>
          <w:szCs w:val="22"/>
        </w:rPr>
        <w:t>roots</w:t>
      </w:r>
      <w:r>
        <w:rPr>
          <w:sz w:val="22"/>
          <w:szCs w:val="22"/>
        </w:rPr>
        <w:t xml:space="preserve"> of Hypertherm Associates</w:t>
      </w:r>
      <w:r w:rsidR="008B70AA" w:rsidRPr="008B70AA">
        <w:rPr>
          <w:sz w:val="22"/>
          <w:szCs w:val="22"/>
        </w:rPr>
        <w:t xml:space="preserve"> date</w:t>
      </w:r>
      <w:r>
        <w:rPr>
          <w:sz w:val="22"/>
          <w:szCs w:val="22"/>
        </w:rPr>
        <w:t>s</w:t>
      </w:r>
      <w:r w:rsidR="008B70AA" w:rsidRPr="008B70AA">
        <w:rPr>
          <w:sz w:val="22"/>
          <w:szCs w:val="22"/>
        </w:rPr>
        <w:t xml:space="preserve"> to 1968, when </w:t>
      </w:r>
      <w:r w:rsidR="004B7DE2">
        <w:rPr>
          <w:sz w:val="22"/>
          <w:szCs w:val="22"/>
        </w:rPr>
        <w:t xml:space="preserve">founder </w:t>
      </w:r>
      <w:r w:rsidR="008B70AA" w:rsidRPr="008B70AA">
        <w:rPr>
          <w:sz w:val="22"/>
          <w:szCs w:val="22"/>
        </w:rPr>
        <w:t>Dick Couch and his professor</w:t>
      </w:r>
      <w:r w:rsidR="004B7DE2">
        <w:rPr>
          <w:sz w:val="22"/>
          <w:szCs w:val="22"/>
        </w:rPr>
        <w:t xml:space="preserve"> </w:t>
      </w:r>
      <w:r w:rsidR="008B70AA" w:rsidRPr="008B70AA">
        <w:rPr>
          <w:sz w:val="22"/>
          <w:szCs w:val="22"/>
        </w:rPr>
        <w:t>from the Thayer School of Engineering at Dartmouth made the greatest breakthrough since the</w:t>
      </w:r>
      <w:r w:rsidR="004B7DE2">
        <w:rPr>
          <w:sz w:val="22"/>
          <w:szCs w:val="22"/>
        </w:rPr>
        <w:t xml:space="preserve"> </w:t>
      </w:r>
      <w:r w:rsidR="008B70AA" w:rsidRPr="008B70AA">
        <w:rPr>
          <w:sz w:val="22"/>
          <w:szCs w:val="22"/>
        </w:rPr>
        <w:t>initial discovery of plasma cutting fourteen years earlier. They discovered that by radially</w:t>
      </w:r>
      <w:r w:rsidR="004B7DE2">
        <w:rPr>
          <w:sz w:val="22"/>
          <w:szCs w:val="22"/>
        </w:rPr>
        <w:t xml:space="preserve"> </w:t>
      </w:r>
      <w:r w:rsidR="008B70AA" w:rsidRPr="008B70AA">
        <w:rPr>
          <w:sz w:val="22"/>
          <w:szCs w:val="22"/>
        </w:rPr>
        <w:t>injecting water into a plasma cutting nozzle, they could create a narrower arc, capable of cutting</w:t>
      </w:r>
      <w:r w:rsidR="004B7DE2">
        <w:rPr>
          <w:sz w:val="22"/>
          <w:szCs w:val="22"/>
        </w:rPr>
        <w:t xml:space="preserve"> </w:t>
      </w:r>
      <w:r w:rsidR="008B70AA" w:rsidRPr="008B70AA">
        <w:rPr>
          <w:sz w:val="22"/>
          <w:szCs w:val="22"/>
        </w:rPr>
        <w:t xml:space="preserve">metal with a speed and accuracy </w:t>
      </w:r>
      <w:r w:rsidRPr="008B70AA">
        <w:rPr>
          <w:sz w:val="22"/>
          <w:szCs w:val="22"/>
        </w:rPr>
        <w:t>never</w:t>
      </w:r>
      <w:r w:rsidR="008B70AA" w:rsidRPr="008B70AA">
        <w:rPr>
          <w:sz w:val="22"/>
          <w:szCs w:val="22"/>
        </w:rPr>
        <w:t xml:space="preserve"> seen. In addition, two issues that had plagued</w:t>
      </w:r>
      <w:r w:rsidR="004B7DE2">
        <w:rPr>
          <w:sz w:val="22"/>
          <w:szCs w:val="22"/>
        </w:rPr>
        <w:t xml:space="preserve"> </w:t>
      </w:r>
      <w:r w:rsidR="008B70AA" w:rsidRPr="008B70AA">
        <w:rPr>
          <w:sz w:val="22"/>
          <w:szCs w:val="22"/>
        </w:rPr>
        <w:t xml:space="preserve">the </w:t>
      </w:r>
      <w:r>
        <w:rPr>
          <w:sz w:val="22"/>
          <w:szCs w:val="22"/>
        </w:rPr>
        <w:t>process</w:t>
      </w:r>
      <w:r w:rsidR="008B70AA" w:rsidRPr="008B70AA">
        <w:rPr>
          <w:sz w:val="22"/>
          <w:szCs w:val="22"/>
        </w:rPr>
        <w:t xml:space="preserve"> from the start—the accumulation of dross and a phenomenon called</w:t>
      </w:r>
      <w:r w:rsidR="004B7DE2">
        <w:rPr>
          <w:sz w:val="22"/>
          <w:szCs w:val="22"/>
        </w:rPr>
        <w:t xml:space="preserve"> </w:t>
      </w:r>
      <w:r w:rsidR="008B70AA" w:rsidRPr="008B70AA">
        <w:rPr>
          <w:sz w:val="22"/>
          <w:szCs w:val="22"/>
        </w:rPr>
        <w:t>double</w:t>
      </w:r>
      <w:r w:rsidR="008B70AA">
        <w:rPr>
          <w:sz w:val="22"/>
          <w:szCs w:val="22"/>
        </w:rPr>
        <w:t xml:space="preserve"> </w:t>
      </w:r>
      <w:r w:rsidR="008B70AA" w:rsidRPr="008B70AA">
        <w:rPr>
          <w:sz w:val="22"/>
          <w:szCs w:val="22"/>
        </w:rPr>
        <w:t>arcing—were virtually eliminated.</w:t>
      </w:r>
    </w:p>
    <w:p w14:paraId="6B43F47E" w14:textId="77777777" w:rsidR="008B70AA" w:rsidRPr="008B70AA" w:rsidRDefault="008B70AA" w:rsidP="008B70AA">
      <w:pPr>
        <w:pStyle w:val="ListParagraph"/>
        <w:ind w:left="0"/>
        <w:rPr>
          <w:sz w:val="22"/>
          <w:szCs w:val="22"/>
        </w:rPr>
      </w:pPr>
    </w:p>
    <w:p w14:paraId="61C225EF" w14:textId="687C6E74" w:rsidR="008B70AA" w:rsidRPr="008B70AA" w:rsidRDefault="004B7DE2" w:rsidP="008B70AA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This </w:t>
      </w:r>
      <w:r w:rsidR="008B70AA" w:rsidRPr="008B70AA">
        <w:rPr>
          <w:sz w:val="22"/>
          <w:szCs w:val="22"/>
        </w:rPr>
        <w:t xml:space="preserve">new </w:t>
      </w:r>
      <w:r w:rsidR="008B70AA">
        <w:rPr>
          <w:sz w:val="22"/>
          <w:szCs w:val="22"/>
        </w:rPr>
        <w:t xml:space="preserve">radial </w:t>
      </w:r>
      <w:r w:rsidR="008B70AA" w:rsidRPr="008B70AA">
        <w:rPr>
          <w:sz w:val="22"/>
          <w:szCs w:val="22"/>
        </w:rPr>
        <w:t>water injection technique introduced another first to the industry. Instead of</w:t>
      </w:r>
      <w:r w:rsidR="008B70AA">
        <w:rPr>
          <w:sz w:val="22"/>
          <w:szCs w:val="22"/>
        </w:rPr>
        <w:t xml:space="preserve"> </w:t>
      </w:r>
      <w:r w:rsidR="008B70AA" w:rsidRPr="008B70AA">
        <w:rPr>
          <w:sz w:val="22"/>
          <w:szCs w:val="22"/>
        </w:rPr>
        <w:t>relying on several different types of gas</w:t>
      </w:r>
      <w:r w:rsidR="006813CC">
        <w:rPr>
          <w:sz w:val="22"/>
          <w:szCs w:val="22"/>
        </w:rPr>
        <w:t>es</w:t>
      </w:r>
      <w:r w:rsidR="008B70AA" w:rsidRPr="008B70AA">
        <w:rPr>
          <w:sz w:val="22"/>
          <w:szCs w:val="22"/>
        </w:rPr>
        <w:t xml:space="preserve"> for cutting, the </w:t>
      </w:r>
      <w:r w:rsidR="002D2FE6">
        <w:rPr>
          <w:sz w:val="22"/>
          <w:szCs w:val="22"/>
        </w:rPr>
        <w:t xml:space="preserve">new technique only required </w:t>
      </w:r>
      <w:r w:rsidR="008B70AA" w:rsidRPr="008B70AA">
        <w:rPr>
          <w:sz w:val="22"/>
          <w:szCs w:val="22"/>
        </w:rPr>
        <w:t>nitrogen</w:t>
      </w:r>
      <w:r w:rsidR="002D2FE6">
        <w:rPr>
          <w:sz w:val="22"/>
          <w:szCs w:val="22"/>
        </w:rPr>
        <w:t>, making</w:t>
      </w:r>
      <w:r w:rsidR="008B70AA" w:rsidRPr="008B70AA">
        <w:rPr>
          <w:sz w:val="22"/>
          <w:szCs w:val="22"/>
        </w:rPr>
        <w:t xml:space="preserve"> plasma cutting more economical and easier to use</w:t>
      </w:r>
      <w:r w:rsidR="008B70AA">
        <w:rPr>
          <w:sz w:val="22"/>
          <w:szCs w:val="22"/>
        </w:rPr>
        <w:t xml:space="preserve"> </w:t>
      </w:r>
      <w:r w:rsidR="008B70AA" w:rsidRPr="008B70AA">
        <w:rPr>
          <w:sz w:val="22"/>
          <w:szCs w:val="22"/>
        </w:rPr>
        <w:t>since customers no longer had to purchase and stock several different types of gas. Customers</w:t>
      </w:r>
      <w:r w:rsidR="008B70AA">
        <w:rPr>
          <w:sz w:val="22"/>
          <w:szCs w:val="22"/>
        </w:rPr>
        <w:t xml:space="preserve"> </w:t>
      </w:r>
      <w:r w:rsidR="008B70AA" w:rsidRPr="008B70AA">
        <w:rPr>
          <w:sz w:val="22"/>
          <w:szCs w:val="22"/>
        </w:rPr>
        <w:t>also saw a marked improvement in nozzle life because steam from the water helped to cool and</w:t>
      </w:r>
      <w:r w:rsidR="008B70AA">
        <w:rPr>
          <w:sz w:val="22"/>
          <w:szCs w:val="22"/>
        </w:rPr>
        <w:t xml:space="preserve"> </w:t>
      </w:r>
      <w:r w:rsidR="008B70AA" w:rsidRPr="008B70AA">
        <w:rPr>
          <w:sz w:val="22"/>
          <w:szCs w:val="22"/>
        </w:rPr>
        <w:t>protect the nozzle, significantly slowing down its wear rate. Mr. Couch quickly patented his new</w:t>
      </w:r>
      <w:r w:rsidR="008B70AA">
        <w:rPr>
          <w:sz w:val="22"/>
          <w:szCs w:val="22"/>
        </w:rPr>
        <w:t xml:space="preserve"> </w:t>
      </w:r>
      <w:r w:rsidR="008B70AA" w:rsidRPr="008B70AA">
        <w:rPr>
          <w:sz w:val="22"/>
          <w:szCs w:val="22"/>
        </w:rPr>
        <w:t xml:space="preserve">radially injected water technique and unveiled </w:t>
      </w:r>
      <w:r w:rsidR="006813CC">
        <w:rPr>
          <w:sz w:val="22"/>
          <w:szCs w:val="22"/>
        </w:rPr>
        <w:t xml:space="preserve">his </w:t>
      </w:r>
      <w:r w:rsidR="008B70AA" w:rsidRPr="008B70AA">
        <w:rPr>
          <w:sz w:val="22"/>
          <w:szCs w:val="22"/>
        </w:rPr>
        <w:t>very first plasma cutter, the</w:t>
      </w:r>
      <w:r w:rsidR="008B70AA">
        <w:rPr>
          <w:sz w:val="22"/>
          <w:szCs w:val="22"/>
        </w:rPr>
        <w:t xml:space="preserve"> </w:t>
      </w:r>
      <w:r w:rsidR="008B70AA" w:rsidRPr="008B70AA">
        <w:rPr>
          <w:sz w:val="22"/>
          <w:szCs w:val="22"/>
        </w:rPr>
        <w:t>PAC400. For the first time, plasma was a real option for people needing to quickly and cost effectively cut through metal.</w:t>
      </w:r>
    </w:p>
    <w:p w14:paraId="7D52F25F" w14:textId="77777777" w:rsidR="008B70AA" w:rsidRDefault="008B70AA" w:rsidP="008B70AA">
      <w:pPr>
        <w:pStyle w:val="ListParagraph"/>
        <w:ind w:left="0"/>
        <w:rPr>
          <w:sz w:val="22"/>
          <w:szCs w:val="22"/>
        </w:rPr>
      </w:pPr>
    </w:p>
    <w:p w14:paraId="5BDCF802" w14:textId="310BA349" w:rsidR="002D2FE6" w:rsidRDefault="008B70AA" w:rsidP="008B70AA">
      <w:pPr>
        <w:pStyle w:val="ListParagraph"/>
        <w:ind w:left="0"/>
        <w:rPr>
          <w:sz w:val="22"/>
          <w:szCs w:val="22"/>
        </w:rPr>
      </w:pPr>
      <w:r w:rsidRPr="008B70AA">
        <w:rPr>
          <w:sz w:val="22"/>
          <w:szCs w:val="22"/>
        </w:rPr>
        <w:t>The ensuing years brought steady growth to Hypertherm</w:t>
      </w:r>
      <w:r w:rsidR="004B7DE2">
        <w:rPr>
          <w:sz w:val="22"/>
          <w:szCs w:val="22"/>
        </w:rPr>
        <w:t xml:space="preserve"> Associates</w:t>
      </w:r>
      <w:r w:rsidRPr="008B70AA">
        <w:rPr>
          <w:sz w:val="22"/>
          <w:szCs w:val="22"/>
        </w:rPr>
        <w:t>, with Mr. Couch actively recruiting</w:t>
      </w:r>
      <w:r w:rsidR="004B7DE2">
        <w:rPr>
          <w:sz w:val="22"/>
          <w:szCs w:val="22"/>
        </w:rPr>
        <w:t xml:space="preserve"> </w:t>
      </w:r>
      <w:r w:rsidRPr="008B70AA">
        <w:rPr>
          <w:sz w:val="22"/>
          <w:szCs w:val="22"/>
        </w:rPr>
        <w:t xml:space="preserve">engineering talent, many with PhDs in plasma chemistry, from </w:t>
      </w:r>
      <w:r w:rsidR="006813CC">
        <w:rPr>
          <w:sz w:val="22"/>
          <w:szCs w:val="22"/>
        </w:rPr>
        <w:t xml:space="preserve">highly respected </w:t>
      </w:r>
      <w:r w:rsidRPr="008B70AA">
        <w:rPr>
          <w:sz w:val="22"/>
          <w:szCs w:val="22"/>
        </w:rPr>
        <w:t>schools. Together, these</w:t>
      </w:r>
      <w:r w:rsidR="004B7DE2">
        <w:rPr>
          <w:sz w:val="22"/>
          <w:szCs w:val="22"/>
        </w:rPr>
        <w:t xml:space="preserve"> </w:t>
      </w:r>
      <w:r w:rsidRPr="008B70AA">
        <w:rPr>
          <w:sz w:val="22"/>
          <w:szCs w:val="22"/>
        </w:rPr>
        <w:t>engineers brought many more industry firsts to market. They discovered how to reduce the</w:t>
      </w:r>
      <w:r w:rsidR="004B7DE2">
        <w:rPr>
          <w:sz w:val="22"/>
          <w:szCs w:val="22"/>
        </w:rPr>
        <w:t xml:space="preserve"> </w:t>
      </w:r>
      <w:r w:rsidRPr="008B70AA">
        <w:rPr>
          <w:sz w:val="22"/>
          <w:szCs w:val="22"/>
        </w:rPr>
        <w:t>noise and smoke caused by plasma cutting, developed an underwater cutting process, and</w:t>
      </w:r>
      <w:r w:rsidR="004B7DE2">
        <w:rPr>
          <w:sz w:val="22"/>
          <w:szCs w:val="22"/>
        </w:rPr>
        <w:t xml:space="preserve"> </w:t>
      </w:r>
      <w:r w:rsidRPr="008B70AA">
        <w:rPr>
          <w:sz w:val="22"/>
          <w:szCs w:val="22"/>
        </w:rPr>
        <w:t>introduced oxygen cutting.</w:t>
      </w:r>
      <w:r w:rsidR="006830DF">
        <w:rPr>
          <w:sz w:val="22"/>
          <w:szCs w:val="22"/>
        </w:rPr>
        <w:t xml:space="preserve"> These inventions were followed by the </w:t>
      </w:r>
      <w:r w:rsidRPr="008B70AA">
        <w:rPr>
          <w:sz w:val="22"/>
          <w:szCs w:val="22"/>
        </w:rPr>
        <w:t xml:space="preserve">introduction of </w:t>
      </w:r>
      <w:r w:rsidR="002D2FE6" w:rsidRPr="008B70AA">
        <w:rPr>
          <w:sz w:val="22"/>
          <w:szCs w:val="22"/>
        </w:rPr>
        <w:t>high-definition</w:t>
      </w:r>
      <w:r w:rsidR="007D1F29">
        <w:rPr>
          <w:sz w:val="22"/>
          <w:szCs w:val="22"/>
        </w:rPr>
        <w:t xml:space="preserve"> </w:t>
      </w:r>
      <w:r w:rsidRPr="008B70AA">
        <w:rPr>
          <w:sz w:val="22"/>
          <w:szCs w:val="22"/>
        </w:rPr>
        <w:t>plasma</w:t>
      </w:r>
      <w:r w:rsidR="00997CC2">
        <w:rPr>
          <w:sz w:val="22"/>
          <w:szCs w:val="22"/>
        </w:rPr>
        <w:t xml:space="preserve"> in the mid-1990s</w:t>
      </w:r>
      <w:r w:rsidR="007D1F29">
        <w:rPr>
          <w:sz w:val="22"/>
          <w:szCs w:val="22"/>
        </w:rPr>
        <w:t xml:space="preserve">, </w:t>
      </w:r>
      <w:r w:rsidR="002D2FE6">
        <w:rPr>
          <w:sz w:val="22"/>
          <w:szCs w:val="22"/>
        </w:rPr>
        <w:t>and a slew of incremental improvements</w:t>
      </w:r>
      <w:r w:rsidR="00D5017D">
        <w:rPr>
          <w:sz w:val="22"/>
          <w:szCs w:val="22"/>
        </w:rPr>
        <w:t xml:space="preserve"> </w:t>
      </w:r>
      <w:r w:rsidR="00F84B66">
        <w:rPr>
          <w:sz w:val="22"/>
          <w:szCs w:val="22"/>
        </w:rPr>
        <w:t>over the decades</w:t>
      </w:r>
      <w:r w:rsidR="002D2FE6">
        <w:rPr>
          <w:sz w:val="22"/>
          <w:szCs w:val="22"/>
        </w:rPr>
        <w:t xml:space="preserve"> that </w:t>
      </w:r>
      <w:r w:rsidR="00D5017D">
        <w:rPr>
          <w:sz w:val="22"/>
          <w:szCs w:val="22"/>
        </w:rPr>
        <w:t xml:space="preserve">increased the thickness capabilities of plasma while improving cut quality. At the same time, each subsequent generation could cut faster and more efficiently, leading to improved productivity and increased profitability. </w:t>
      </w:r>
    </w:p>
    <w:p w14:paraId="2DB11786" w14:textId="77777777" w:rsidR="002D2FE6" w:rsidRDefault="002D2FE6" w:rsidP="008B70AA">
      <w:pPr>
        <w:pStyle w:val="ListParagraph"/>
        <w:ind w:left="0"/>
        <w:rPr>
          <w:sz w:val="22"/>
          <w:szCs w:val="22"/>
        </w:rPr>
      </w:pPr>
    </w:p>
    <w:p w14:paraId="4DD5E6E8" w14:textId="5B166932" w:rsidR="00583E88" w:rsidRDefault="00F84B66" w:rsidP="00F84B66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The advent of computers, computer numerical controls, and software further improved the performance, productivity, and profitability of plasma. </w:t>
      </w:r>
      <w:r w:rsidR="008B70AA" w:rsidRPr="008B70AA">
        <w:rPr>
          <w:sz w:val="22"/>
          <w:szCs w:val="22"/>
        </w:rPr>
        <w:t>Many settings once requiring input from an experienced operator were</w:t>
      </w:r>
      <w:r w:rsidR="00322C2A">
        <w:rPr>
          <w:sz w:val="22"/>
          <w:szCs w:val="22"/>
        </w:rPr>
        <w:t xml:space="preserve"> </w:t>
      </w:r>
      <w:r w:rsidR="008B70AA" w:rsidRPr="008B70AA">
        <w:rPr>
          <w:sz w:val="22"/>
          <w:szCs w:val="22"/>
        </w:rPr>
        <w:t>now automated freeing up the operator to oversee the loading and unloading of plate and parts.</w:t>
      </w:r>
      <w:r w:rsidR="00583E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Processes like True Hole and True Bevel were introduced, simplifying the process of making bolt ready holes and bevel cuts in </w:t>
      </w:r>
      <w:r w:rsidR="00464982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464982">
        <w:rPr>
          <w:sz w:val="22"/>
          <w:szCs w:val="22"/>
        </w:rPr>
        <w:t>single pass</w:t>
      </w:r>
      <w:r>
        <w:rPr>
          <w:sz w:val="22"/>
          <w:szCs w:val="22"/>
        </w:rPr>
        <w:t xml:space="preserve">. </w:t>
      </w:r>
    </w:p>
    <w:p w14:paraId="1E585F0C" w14:textId="3F4308D4" w:rsidR="00464982" w:rsidRDefault="00464982" w:rsidP="00F84B66">
      <w:pPr>
        <w:pStyle w:val="ListParagraph"/>
        <w:ind w:left="0"/>
        <w:rPr>
          <w:sz w:val="22"/>
          <w:szCs w:val="22"/>
        </w:rPr>
      </w:pPr>
    </w:p>
    <w:p w14:paraId="129CFD83" w14:textId="1633966D" w:rsidR="00EB6B2F" w:rsidRDefault="00464982" w:rsidP="00F84B66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While engineers were advancing the capabilities of plasma, </w:t>
      </w:r>
      <w:r w:rsidR="006813CC">
        <w:rPr>
          <w:sz w:val="22"/>
          <w:szCs w:val="22"/>
        </w:rPr>
        <w:t>the Hypertherm Associates</w:t>
      </w:r>
      <w:r>
        <w:rPr>
          <w:sz w:val="22"/>
          <w:szCs w:val="22"/>
        </w:rPr>
        <w:t xml:space="preserve"> leadership team was busy growing the company—both organically in international markets and </w:t>
      </w:r>
      <w:r w:rsidR="00EB6B2F">
        <w:rPr>
          <w:sz w:val="22"/>
          <w:szCs w:val="22"/>
        </w:rPr>
        <w:t xml:space="preserve">through strategic partnerships. </w:t>
      </w:r>
      <w:r w:rsidR="004E065A">
        <w:rPr>
          <w:sz w:val="22"/>
          <w:szCs w:val="22"/>
        </w:rPr>
        <w:t xml:space="preserve">The company opened global offices in Germany, Singapore, Brazil, and China and </w:t>
      </w:r>
      <w:r w:rsidR="006813CC">
        <w:rPr>
          <w:sz w:val="22"/>
          <w:szCs w:val="22"/>
        </w:rPr>
        <w:t xml:space="preserve">added several brands, starting with </w:t>
      </w:r>
      <w:r w:rsidR="004E065A">
        <w:rPr>
          <w:sz w:val="22"/>
          <w:szCs w:val="22"/>
        </w:rPr>
        <w:t>Centricut</w:t>
      </w:r>
      <w:r w:rsidR="006813CC">
        <w:rPr>
          <w:sz w:val="22"/>
          <w:szCs w:val="22"/>
        </w:rPr>
        <w:t xml:space="preserve"> consumables in 1999.</w:t>
      </w:r>
    </w:p>
    <w:p w14:paraId="2D388602" w14:textId="6C79B2EC" w:rsidR="006813CC" w:rsidRDefault="006813CC" w:rsidP="00F84B66">
      <w:pPr>
        <w:pStyle w:val="ListParagraph"/>
        <w:ind w:left="0"/>
        <w:rPr>
          <w:sz w:val="22"/>
          <w:szCs w:val="22"/>
        </w:rPr>
      </w:pPr>
    </w:p>
    <w:p w14:paraId="1EDC69ED" w14:textId="3A526F14" w:rsidR="00F84B66" w:rsidRDefault="006813CC" w:rsidP="00F84B66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Today, </w:t>
      </w:r>
      <w:r w:rsidRPr="006813CC">
        <w:rPr>
          <w:sz w:val="22"/>
          <w:szCs w:val="22"/>
        </w:rPr>
        <w:t>the people, brands, and technologies of Hypertherm Associates are found everywhere advanced manufacturing is happening around the globe</w:t>
      </w:r>
      <w:r>
        <w:rPr>
          <w:sz w:val="22"/>
          <w:szCs w:val="22"/>
        </w:rPr>
        <w:t xml:space="preserve"> </w:t>
      </w:r>
      <w:r w:rsidRPr="006813CC">
        <w:rPr>
          <w:sz w:val="22"/>
          <w:szCs w:val="22"/>
        </w:rPr>
        <w:t>to build ships, airplanes, and railcars</w:t>
      </w:r>
      <w:r w:rsidR="00491DD0">
        <w:rPr>
          <w:sz w:val="22"/>
          <w:szCs w:val="22"/>
        </w:rPr>
        <w:t xml:space="preserve">; </w:t>
      </w:r>
      <w:r w:rsidRPr="006813CC">
        <w:rPr>
          <w:sz w:val="22"/>
          <w:szCs w:val="22"/>
        </w:rPr>
        <w:t>construct steel buildings and bridges</w:t>
      </w:r>
      <w:r w:rsidR="00491DD0">
        <w:rPr>
          <w:sz w:val="22"/>
          <w:szCs w:val="22"/>
        </w:rPr>
        <w:t xml:space="preserve">; </w:t>
      </w:r>
      <w:r w:rsidRPr="006813CC">
        <w:rPr>
          <w:sz w:val="22"/>
          <w:szCs w:val="22"/>
        </w:rPr>
        <w:t>fabricate heavy equipment and wind turbines</w:t>
      </w:r>
      <w:r w:rsidR="00491DD0">
        <w:rPr>
          <w:sz w:val="22"/>
          <w:szCs w:val="22"/>
        </w:rPr>
        <w:t>;</w:t>
      </w:r>
      <w:r w:rsidRPr="006813CC">
        <w:rPr>
          <w:sz w:val="22"/>
          <w:szCs w:val="22"/>
        </w:rPr>
        <w:t xml:space="preserve"> and a whole lot more.</w:t>
      </w:r>
    </w:p>
    <w:p w14:paraId="6F8C8343" w14:textId="77777777" w:rsidR="00F84B66" w:rsidRDefault="00F84B66" w:rsidP="00F84B66">
      <w:pPr>
        <w:pStyle w:val="ListParagraph"/>
        <w:ind w:left="0"/>
        <w:rPr>
          <w:sz w:val="22"/>
          <w:szCs w:val="22"/>
        </w:rPr>
      </w:pPr>
    </w:p>
    <w:p w14:paraId="31E44CA7" w14:textId="51010EE2" w:rsidR="00583E88" w:rsidRDefault="00583E88" w:rsidP="008B70AA">
      <w:pPr>
        <w:pStyle w:val="ListParagraph"/>
        <w:ind w:left="0"/>
        <w:rPr>
          <w:sz w:val="22"/>
          <w:szCs w:val="22"/>
        </w:rPr>
      </w:pPr>
    </w:p>
    <w:p w14:paraId="04DCCEB8" w14:textId="1ABA4748" w:rsidR="00922B8E" w:rsidRPr="00DF006C" w:rsidRDefault="00922B8E" w:rsidP="008B70AA">
      <w:pPr>
        <w:pStyle w:val="ListParagraph"/>
        <w:ind w:left="0"/>
        <w:rPr>
          <w:sz w:val="22"/>
          <w:szCs w:val="22"/>
        </w:rPr>
      </w:pPr>
    </w:p>
    <w:sectPr w:rsidR="00922B8E" w:rsidRPr="00DF006C" w:rsidSect="003D72D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884F" w14:textId="77777777" w:rsidR="00CE045E" w:rsidRDefault="00CE045E" w:rsidP="00CE045E">
      <w:pPr>
        <w:spacing w:line="240" w:lineRule="auto"/>
      </w:pPr>
      <w:r>
        <w:separator/>
      </w:r>
    </w:p>
  </w:endnote>
  <w:endnote w:type="continuationSeparator" w:id="0">
    <w:p w14:paraId="260594EF" w14:textId="77777777" w:rsidR="00CE045E" w:rsidRDefault="00CE045E" w:rsidP="00CE0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5619" w14:textId="77777777" w:rsidR="00CE045E" w:rsidRDefault="00CE045E" w:rsidP="00CE045E">
      <w:pPr>
        <w:spacing w:line="240" w:lineRule="auto"/>
      </w:pPr>
      <w:r>
        <w:separator/>
      </w:r>
    </w:p>
  </w:footnote>
  <w:footnote w:type="continuationSeparator" w:id="0">
    <w:p w14:paraId="58531182" w14:textId="77777777" w:rsidR="00CE045E" w:rsidRDefault="00CE045E" w:rsidP="00CE04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230B" w14:textId="3D695C0F" w:rsidR="00CE045E" w:rsidRDefault="00CE045E">
    <w:pPr>
      <w:pStyle w:val="Header"/>
    </w:pPr>
    <w:r>
      <w:rPr>
        <w:noProof/>
      </w:rPr>
      <w:drawing>
        <wp:inline distT="0" distB="0" distL="0" distR="0" wp14:anchorId="0DFD6F30" wp14:editId="4E9F3FB5">
          <wp:extent cx="2093595" cy="530225"/>
          <wp:effectExtent l="0" t="0" r="1905" b="3175"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95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6D9"/>
    <w:multiLevelType w:val="hybridMultilevel"/>
    <w:tmpl w:val="18E2E4FA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4519"/>
    <w:multiLevelType w:val="hybridMultilevel"/>
    <w:tmpl w:val="3A1C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21D7"/>
    <w:multiLevelType w:val="hybridMultilevel"/>
    <w:tmpl w:val="C360C674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006EA"/>
    <w:multiLevelType w:val="hybridMultilevel"/>
    <w:tmpl w:val="DD665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F787D"/>
    <w:multiLevelType w:val="hybridMultilevel"/>
    <w:tmpl w:val="6E6CB244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240C7"/>
    <w:multiLevelType w:val="hybridMultilevel"/>
    <w:tmpl w:val="3CE6D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11610"/>
    <w:multiLevelType w:val="hybridMultilevel"/>
    <w:tmpl w:val="51CEC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A1582"/>
    <w:multiLevelType w:val="hybridMultilevel"/>
    <w:tmpl w:val="5BBE194A"/>
    <w:lvl w:ilvl="0" w:tplc="438CC1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86F35"/>
    <w:multiLevelType w:val="hybridMultilevel"/>
    <w:tmpl w:val="6874961E"/>
    <w:lvl w:ilvl="0" w:tplc="D32E149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122"/>
    <w:multiLevelType w:val="hybridMultilevel"/>
    <w:tmpl w:val="1152F5AC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30145"/>
    <w:multiLevelType w:val="hybridMultilevel"/>
    <w:tmpl w:val="BF92B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4843C7"/>
    <w:multiLevelType w:val="hybridMultilevel"/>
    <w:tmpl w:val="EED86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E306BF"/>
    <w:multiLevelType w:val="hybridMultilevel"/>
    <w:tmpl w:val="C33699CC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201B4"/>
    <w:multiLevelType w:val="hybridMultilevel"/>
    <w:tmpl w:val="309E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118462">
    <w:abstractNumId w:val="6"/>
  </w:num>
  <w:num w:numId="2" w16cid:durableId="54820825">
    <w:abstractNumId w:val="1"/>
  </w:num>
  <w:num w:numId="3" w16cid:durableId="1801530179">
    <w:abstractNumId w:val="8"/>
  </w:num>
  <w:num w:numId="4" w16cid:durableId="1304045567">
    <w:abstractNumId w:val="5"/>
  </w:num>
  <w:num w:numId="5" w16cid:durableId="978650424">
    <w:abstractNumId w:val="13"/>
  </w:num>
  <w:num w:numId="6" w16cid:durableId="210769911">
    <w:abstractNumId w:val="7"/>
  </w:num>
  <w:num w:numId="7" w16cid:durableId="1855146404">
    <w:abstractNumId w:val="11"/>
  </w:num>
  <w:num w:numId="8" w16cid:durableId="1298995843">
    <w:abstractNumId w:val="10"/>
  </w:num>
  <w:num w:numId="9" w16cid:durableId="135999357">
    <w:abstractNumId w:val="0"/>
  </w:num>
  <w:num w:numId="10" w16cid:durableId="436565710">
    <w:abstractNumId w:val="2"/>
  </w:num>
  <w:num w:numId="11" w16cid:durableId="1458404462">
    <w:abstractNumId w:val="12"/>
  </w:num>
  <w:num w:numId="12" w16cid:durableId="1935703311">
    <w:abstractNumId w:val="9"/>
  </w:num>
  <w:num w:numId="13" w16cid:durableId="714307833">
    <w:abstractNumId w:val="4"/>
  </w:num>
  <w:num w:numId="14" w16cid:durableId="1659385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8E"/>
    <w:rsid w:val="000B149D"/>
    <w:rsid w:val="002D2FE6"/>
    <w:rsid w:val="00322C2A"/>
    <w:rsid w:val="003D72D4"/>
    <w:rsid w:val="00464982"/>
    <w:rsid w:val="00491DD0"/>
    <w:rsid w:val="004B7DE2"/>
    <w:rsid w:val="004E065A"/>
    <w:rsid w:val="00583E88"/>
    <w:rsid w:val="00592E38"/>
    <w:rsid w:val="006813CC"/>
    <w:rsid w:val="006830DF"/>
    <w:rsid w:val="00720FC0"/>
    <w:rsid w:val="00732527"/>
    <w:rsid w:val="007874B6"/>
    <w:rsid w:val="007D1F29"/>
    <w:rsid w:val="008B70AA"/>
    <w:rsid w:val="00922B8E"/>
    <w:rsid w:val="00997CC2"/>
    <w:rsid w:val="00A02939"/>
    <w:rsid w:val="00B702C9"/>
    <w:rsid w:val="00B84AE0"/>
    <w:rsid w:val="00B921D0"/>
    <w:rsid w:val="00CE045E"/>
    <w:rsid w:val="00D5017D"/>
    <w:rsid w:val="00DF006C"/>
    <w:rsid w:val="00EB6B2F"/>
    <w:rsid w:val="00ED44E7"/>
    <w:rsid w:val="00EF1A45"/>
    <w:rsid w:val="00F8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BDB38"/>
  <w15:chartTrackingRefBased/>
  <w15:docId w15:val="{5DA46CB1-8B90-4586-A854-1ADAF6CD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B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04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45E"/>
  </w:style>
  <w:style w:type="paragraph" w:styleId="Footer">
    <w:name w:val="footer"/>
    <w:basedOn w:val="Normal"/>
    <w:link w:val="FooterChar"/>
    <w:uiPriority w:val="99"/>
    <w:unhideWhenUsed/>
    <w:rsid w:val="00CE04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Hypertherm, Inc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Avila</dc:creator>
  <cp:keywords/>
  <dc:description/>
  <cp:lastModifiedBy>Jen Lucier</cp:lastModifiedBy>
  <cp:revision>7</cp:revision>
  <dcterms:created xsi:type="dcterms:W3CDTF">2022-04-25T17:34:00Z</dcterms:created>
  <dcterms:modified xsi:type="dcterms:W3CDTF">2022-06-20T20:29:00Z</dcterms:modified>
</cp:coreProperties>
</file>