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2D154" w14:textId="2A64617C" w:rsidR="00592E38" w:rsidRPr="00D737BD" w:rsidRDefault="00922B8E">
      <w:pPr>
        <w:rPr>
          <w:i/>
          <w:iCs/>
          <w:vanish/>
          <w:color w:val="FF0000"/>
        </w:rPr>
      </w:pPr>
      <w:r>
        <w:rPr>
          <w:rFonts w:hint="eastAsia"/>
          <w:i/>
          <w:vanish/>
          <w:color w:val="FF0000"/>
        </w:rPr>
        <w:t>Need new letterhead</w:t>
      </w:r>
    </w:p>
    <w:p w14:paraId="67FC921C" w14:textId="5F7E21A0" w:rsidR="00922B8E" w:rsidRPr="00A02939" w:rsidRDefault="00922B8E">
      <w:pPr>
        <w:rPr>
          <w:i/>
          <w:iCs/>
        </w:rPr>
      </w:pPr>
    </w:p>
    <w:p w14:paraId="733DF478" w14:textId="20776797" w:rsidR="00922B8E" w:rsidRPr="00922B8E" w:rsidRDefault="00922B8E" w:rsidP="00922B8E">
      <w:pPr>
        <w:rPr>
          <w:b/>
          <w:bCs/>
          <w:sz w:val="28"/>
          <w:szCs w:val="28"/>
        </w:rPr>
      </w:pPr>
      <w:r>
        <w:rPr>
          <w:rFonts w:hint="eastAsia"/>
          <w:b/>
          <w:sz w:val="28"/>
        </w:rPr>
        <w:t>公司主要情况</w:t>
      </w:r>
    </w:p>
    <w:p w14:paraId="1FCDDD88" w14:textId="77777777" w:rsidR="00922B8E" w:rsidRDefault="00922B8E" w:rsidP="00922B8E"/>
    <w:p w14:paraId="3C900F5A" w14:textId="062D3401" w:rsidR="00922B8E" w:rsidRPr="00DF006C" w:rsidRDefault="00922B8E" w:rsidP="00922B8E">
      <w:pPr>
        <w:rPr>
          <w:sz w:val="22"/>
          <w:szCs w:val="22"/>
        </w:rPr>
      </w:pPr>
      <w:r>
        <w:rPr>
          <w:rFonts w:hint="eastAsia"/>
          <w:sz w:val="22"/>
        </w:rPr>
        <w:t xml:space="preserve">Hypertherm Associates </w:t>
      </w:r>
      <w:r>
        <w:rPr>
          <w:rFonts w:hint="eastAsia"/>
          <w:sz w:val="22"/>
        </w:rPr>
        <w:t>设计和制造工业切割产品和软件。从切割用于船舶、推土机和汽车的金属，到用于建筑和桥梁的结构钢，再到石头台面和橡胶地垫，如果需要快速而高效地切割材料，海宝产品都是不可多得的好帮手。</w:t>
      </w:r>
    </w:p>
    <w:p w14:paraId="36E5398D" w14:textId="77777777" w:rsidR="00922B8E" w:rsidRPr="00DF006C" w:rsidRDefault="00922B8E" w:rsidP="00922B8E">
      <w:pPr>
        <w:rPr>
          <w:sz w:val="22"/>
          <w:szCs w:val="22"/>
        </w:rPr>
      </w:pPr>
    </w:p>
    <w:p w14:paraId="7DA9BDC4" w14:textId="1A8CE46E" w:rsidR="00922B8E" w:rsidRPr="00DF006C" w:rsidRDefault="00922B8E" w:rsidP="00922B8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rFonts w:hint="eastAsia"/>
          <w:sz w:val="22"/>
        </w:rPr>
        <w:t>创立时间：</w:t>
      </w:r>
      <w:r>
        <w:rPr>
          <w:rFonts w:hint="eastAsia"/>
          <w:sz w:val="22"/>
        </w:rPr>
        <w:t xml:space="preserve">1968 </w:t>
      </w:r>
      <w:r>
        <w:rPr>
          <w:rFonts w:hint="eastAsia"/>
          <w:sz w:val="22"/>
        </w:rPr>
        <w:t>年，创始人为</w:t>
      </w:r>
      <w:r>
        <w:rPr>
          <w:rFonts w:hint="eastAsia"/>
          <w:sz w:val="22"/>
        </w:rPr>
        <w:t xml:space="preserve"> Richard (Dick) Couch, Jr. </w:t>
      </w:r>
      <w:r>
        <w:rPr>
          <w:rFonts w:hint="eastAsia"/>
          <w:sz w:val="22"/>
        </w:rPr>
        <w:t>和</w:t>
      </w:r>
      <w:r>
        <w:rPr>
          <w:rFonts w:hint="eastAsia"/>
          <w:sz w:val="22"/>
        </w:rPr>
        <w:t xml:space="preserve"> Bob Dean</w:t>
      </w:r>
    </w:p>
    <w:p w14:paraId="73E212BE" w14:textId="4C06B7F6" w:rsidR="00922B8E" w:rsidRPr="00DF006C" w:rsidRDefault="00922B8E" w:rsidP="00922B8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rFonts w:hint="eastAsia"/>
          <w:sz w:val="22"/>
        </w:rPr>
        <w:t>公司总部：新罕布什尔州汉诺威</w:t>
      </w:r>
    </w:p>
    <w:p w14:paraId="42F5FDAE" w14:textId="51580862" w:rsidR="00922B8E" w:rsidRPr="00DF006C" w:rsidRDefault="00922B8E" w:rsidP="00922B8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rFonts w:hint="eastAsia"/>
          <w:sz w:val="22"/>
        </w:rPr>
        <w:t>公司类型：私人公司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–</w:t>
      </w:r>
      <w:r>
        <w:rPr>
          <w:rFonts w:hint="eastAsia"/>
          <w:sz w:val="22"/>
        </w:rPr>
        <w:t xml:space="preserve"> 2001 </w:t>
      </w:r>
      <w:r>
        <w:rPr>
          <w:rFonts w:hint="eastAsia"/>
          <w:sz w:val="22"/>
        </w:rPr>
        <w:t>年起由员工持股</w:t>
      </w:r>
    </w:p>
    <w:p w14:paraId="39466ED2" w14:textId="39F85240" w:rsidR="00DF006C" w:rsidRPr="00DF006C" w:rsidRDefault="00DF006C" w:rsidP="00922B8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rFonts w:hint="eastAsia"/>
          <w:sz w:val="22"/>
        </w:rPr>
        <w:t>Associates</w:t>
      </w:r>
      <w:r>
        <w:rPr>
          <w:rFonts w:hint="eastAsia"/>
          <w:sz w:val="22"/>
        </w:rPr>
        <w:t>（员工）人数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大约</w:t>
      </w:r>
      <w:r>
        <w:rPr>
          <w:rFonts w:hint="eastAsia"/>
          <w:sz w:val="22"/>
        </w:rPr>
        <w:t xml:space="preserve"> 2,000</w:t>
      </w:r>
    </w:p>
    <w:p w14:paraId="7211E362" w14:textId="7C2275D7" w:rsidR="00922B8E" w:rsidRPr="00DF006C" w:rsidRDefault="00922B8E" w:rsidP="00922B8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rFonts w:hint="eastAsia"/>
          <w:sz w:val="22"/>
        </w:rPr>
        <w:t>海宝产品销往的国家</w:t>
      </w:r>
      <w:r>
        <w:rPr>
          <w:rFonts w:hint="eastAsia"/>
          <w:sz w:val="22"/>
        </w:rPr>
        <w:t>/</w:t>
      </w:r>
      <w:r>
        <w:rPr>
          <w:rFonts w:hint="eastAsia"/>
          <w:sz w:val="22"/>
        </w:rPr>
        <w:t>地区数量：</w:t>
      </w:r>
      <w:r>
        <w:rPr>
          <w:rFonts w:hint="eastAsia"/>
          <w:sz w:val="22"/>
        </w:rPr>
        <w:t>65</w:t>
      </w:r>
    </w:p>
    <w:p w14:paraId="334D2B60" w14:textId="0F351C9B" w:rsidR="00922B8E" w:rsidRPr="00DF006C" w:rsidRDefault="00922B8E" w:rsidP="00922B8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rFonts w:hint="eastAsia"/>
          <w:sz w:val="22"/>
        </w:rPr>
        <w:t>美国专利数：大约</w:t>
      </w:r>
      <w:r>
        <w:rPr>
          <w:rFonts w:hint="eastAsia"/>
          <w:sz w:val="22"/>
        </w:rPr>
        <w:t xml:space="preserve"> 300 </w:t>
      </w:r>
    </w:p>
    <w:p w14:paraId="5B9BBFCC" w14:textId="77777777" w:rsidR="00922B8E" w:rsidRPr="00DF006C" w:rsidRDefault="00922B8E" w:rsidP="00922B8E">
      <w:pPr>
        <w:rPr>
          <w:sz w:val="22"/>
          <w:szCs w:val="22"/>
        </w:rPr>
      </w:pPr>
    </w:p>
    <w:p w14:paraId="3285D69F" w14:textId="12DDA1FA" w:rsidR="00922B8E" w:rsidRPr="00DF006C" w:rsidRDefault="00922B8E" w:rsidP="00922B8E">
      <w:pPr>
        <w:rPr>
          <w:b/>
          <w:bCs/>
          <w:sz w:val="22"/>
          <w:szCs w:val="22"/>
        </w:rPr>
      </w:pPr>
      <w:r>
        <w:rPr>
          <w:rFonts w:hint="eastAsia"/>
          <w:b/>
          <w:sz w:val="22"/>
        </w:rPr>
        <w:t>产品类别</w:t>
      </w:r>
    </w:p>
    <w:p w14:paraId="538755F2" w14:textId="3F0DDB96" w:rsidR="00922B8E" w:rsidRPr="00DF006C" w:rsidRDefault="00922B8E" w:rsidP="00922B8E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rFonts w:hint="eastAsia"/>
          <w:sz w:val="22"/>
        </w:rPr>
        <w:t>等离子和水刀切割系统</w:t>
      </w:r>
    </w:p>
    <w:p w14:paraId="09F909FF" w14:textId="769A6723" w:rsidR="00922B8E" w:rsidRPr="00DF006C" w:rsidRDefault="00922B8E" w:rsidP="00922B8E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rFonts w:hint="eastAsia"/>
          <w:sz w:val="22"/>
        </w:rPr>
        <w:t xml:space="preserve">CNC </w:t>
      </w:r>
      <w:r>
        <w:rPr>
          <w:rFonts w:hint="eastAsia"/>
          <w:sz w:val="22"/>
        </w:rPr>
        <w:t>控制器和割炬调高控制器</w:t>
      </w:r>
    </w:p>
    <w:p w14:paraId="32013063" w14:textId="40AB40D6" w:rsidR="00922B8E" w:rsidRPr="00DF006C" w:rsidRDefault="00922B8E" w:rsidP="00922B8E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rFonts w:hint="eastAsia"/>
          <w:sz w:val="22"/>
        </w:rPr>
        <w:t xml:space="preserve">CAD/CAM </w:t>
      </w:r>
      <w:r>
        <w:rPr>
          <w:rFonts w:hint="eastAsia"/>
          <w:sz w:val="22"/>
        </w:rPr>
        <w:t>套料和机器人软件</w:t>
      </w:r>
    </w:p>
    <w:p w14:paraId="57DE0AF5" w14:textId="4FEE9463" w:rsidR="00922B8E" w:rsidRPr="00DF006C" w:rsidRDefault="00922B8E" w:rsidP="00922B8E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rFonts w:hint="eastAsia"/>
          <w:sz w:val="22"/>
        </w:rPr>
        <w:t>等离子、激光、水刀部件和易损件</w:t>
      </w:r>
    </w:p>
    <w:p w14:paraId="573345CB" w14:textId="77777777" w:rsidR="00922B8E" w:rsidRPr="00DF006C" w:rsidRDefault="00922B8E" w:rsidP="00922B8E">
      <w:pPr>
        <w:rPr>
          <w:sz w:val="22"/>
          <w:szCs w:val="22"/>
        </w:rPr>
      </w:pPr>
    </w:p>
    <w:p w14:paraId="72AA1B01" w14:textId="0119D5FF" w:rsidR="00922B8E" w:rsidRPr="00DF006C" w:rsidRDefault="00922B8E" w:rsidP="00922B8E">
      <w:pPr>
        <w:rPr>
          <w:b/>
          <w:bCs/>
          <w:sz w:val="22"/>
          <w:szCs w:val="22"/>
        </w:rPr>
      </w:pPr>
      <w:r>
        <w:rPr>
          <w:rFonts w:hint="eastAsia"/>
          <w:b/>
          <w:sz w:val="22"/>
        </w:rPr>
        <w:t>生产地点</w:t>
      </w:r>
    </w:p>
    <w:p w14:paraId="02DAFBCA" w14:textId="239A2808" w:rsidR="00922B8E" w:rsidRPr="00DF006C" w:rsidRDefault="00922B8E" w:rsidP="00EF1A45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rFonts w:hint="eastAsia"/>
          <w:sz w:val="22"/>
        </w:rPr>
        <w:t>新罕布什尔州莱巴嫩–</w:t>
      </w:r>
      <w:r>
        <w:rPr>
          <w:rFonts w:hint="eastAsia"/>
          <w:sz w:val="22"/>
        </w:rPr>
        <w:t>Powermax</w:t>
      </w:r>
      <w:r>
        <w:rPr>
          <w:rFonts w:hint="eastAsia"/>
          <w:sz w:val="22"/>
          <w:vertAlign w:val="superscript"/>
        </w:rPr>
        <w:t>®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空气等离子切割系统、</w:t>
      </w:r>
      <w:r>
        <w:rPr>
          <w:rFonts w:hint="eastAsia"/>
          <w:sz w:val="22"/>
        </w:rPr>
        <w:t xml:space="preserve">CNC </w:t>
      </w:r>
      <w:r>
        <w:rPr>
          <w:rFonts w:hint="eastAsia"/>
          <w:sz w:val="22"/>
        </w:rPr>
        <w:t>和</w:t>
      </w:r>
      <w:r>
        <w:rPr>
          <w:rFonts w:hint="eastAsia"/>
          <w:sz w:val="22"/>
        </w:rPr>
        <w:t xml:space="preserve"> THC</w:t>
      </w:r>
    </w:p>
    <w:p w14:paraId="25FA22C4" w14:textId="2ABC0C30" w:rsidR="00922B8E" w:rsidRPr="00DF006C" w:rsidRDefault="00922B8E" w:rsidP="00EF1A45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rFonts w:hint="eastAsia"/>
          <w:sz w:val="22"/>
        </w:rPr>
        <w:t>新罕布什尔州汉诺威–</w:t>
      </w:r>
      <w:r>
        <w:rPr>
          <w:rFonts w:hint="eastAsia"/>
          <w:sz w:val="22"/>
        </w:rPr>
        <w:t>HyPerformance</w:t>
      </w:r>
      <w:r>
        <w:rPr>
          <w:rFonts w:hint="eastAsia"/>
          <w:sz w:val="22"/>
          <w:vertAlign w:val="superscript"/>
        </w:rPr>
        <w:t>®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和</w:t>
      </w:r>
      <w:r>
        <w:rPr>
          <w:rFonts w:hint="eastAsia"/>
          <w:sz w:val="22"/>
        </w:rPr>
        <w:t xml:space="preserve"> X-Definition</w:t>
      </w:r>
      <w:r>
        <w:rPr>
          <w:rFonts w:hint="eastAsia"/>
          <w:sz w:val="22"/>
          <w:vertAlign w:val="superscript"/>
        </w:rPr>
        <w:t>®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等离子切割系统</w:t>
      </w:r>
    </w:p>
    <w:p w14:paraId="08147D65" w14:textId="0D0EC94A" w:rsidR="00922B8E" w:rsidRPr="00DF006C" w:rsidRDefault="00922B8E" w:rsidP="00EF1A45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rFonts w:hint="eastAsia"/>
          <w:sz w:val="22"/>
        </w:rPr>
        <w:t>明尼苏达州新布赖顿–水刀切割系统</w:t>
      </w:r>
    </w:p>
    <w:p w14:paraId="5D3A057A" w14:textId="23895B68" w:rsidR="00EF1A45" w:rsidRPr="00DF006C" w:rsidRDefault="00EF1A45" w:rsidP="00EF1A45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rFonts w:hint="eastAsia"/>
          <w:sz w:val="22"/>
        </w:rPr>
        <w:t>华盛顿州肯特–水刀切割系统</w:t>
      </w:r>
    </w:p>
    <w:p w14:paraId="151B3B0D" w14:textId="510FC093" w:rsidR="00922B8E" w:rsidRPr="00DF006C" w:rsidRDefault="00922B8E" w:rsidP="00EF1A45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rFonts w:hint="eastAsia"/>
          <w:sz w:val="22"/>
        </w:rPr>
        <w:t>博洛尼亚市萨索马可尼（意大利）：</w:t>
      </w:r>
      <w:r>
        <w:rPr>
          <w:rFonts w:hint="eastAsia"/>
          <w:sz w:val="22"/>
        </w:rPr>
        <w:t xml:space="preserve">Esse A. </w:t>
      </w:r>
      <w:r>
        <w:rPr>
          <w:rFonts w:hint="eastAsia"/>
          <w:sz w:val="22"/>
        </w:rPr>
        <w:t>激光易损件</w:t>
      </w:r>
    </w:p>
    <w:p w14:paraId="31AA9CDF" w14:textId="77777777" w:rsidR="00922B8E" w:rsidRPr="00DF006C" w:rsidRDefault="00922B8E" w:rsidP="00922B8E">
      <w:pPr>
        <w:rPr>
          <w:sz w:val="22"/>
          <w:szCs w:val="22"/>
        </w:rPr>
      </w:pPr>
    </w:p>
    <w:p w14:paraId="50B50D68" w14:textId="65095263" w:rsidR="00922B8E" w:rsidRPr="00DF006C" w:rsidRDefault="00922B8E" w:rsidP="00922B8E">
      <w:pPr>
        <w:rPr>
          <w:b/>
          <w:bCs/>
          <w:sz w:val="22"/>
          <w:szCs w:val="22"/>
        </w:rPr>
      </w:pPr>
      <w:r>
        <w:rPr>
          <w:rFonts w:hint="eastAsia"/>
          <w:b/>
          <w:sz w:val="22"/>
        </w:rPr>
        <w:t>地区办事处</w:t>
      </w:r>
    </w:p>
    <w:p w14:paraId="4CD024A6" w14:textId="18472015" w:rsidR="00922B8E" w:rsidRPr="00DF006C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rFonts w:hint="eastAsia"/>
          <w:sz w:val="22"/>
        </w:rPr>
        <w:t>亚太、澳大利亚和新西兰：新加坡</w:t>
      </w:r>
    </w:p>
    <w:p w14:paraId="681AD449" w14:textId="12C8FBFA" w:rsidR="00922B8E" w:rsidRPr="00DF006C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rFonts w:hint="eastAsia"/>
          <w:sz w:val="22"/>
        </w:rPr>
        <w:t>中国：上海</w:t>
      </w:r>
    </w:p>
    <w:p w14:paraId="684EE882" w14:textId="62A3B20C" w:rsidR="00922B8E" w:rsidRPr="00DF006C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rFonts w:hint="eastAsia"/>
          <w:sz w:val="22"/>
        </w:rPr>
        <w:t>欧洲、中东、印度和非洲</w:t>
      </w:r>
      <w:r>
        <w:rPr>
          <w:rFonts w:hint="eastAsia"/>
          <w:sz w:val="22"/>
        </w:rPr>
        <w:t xml:space="preserve"> (EMEIA)</w:t>
      </w:r>
      <w:r>
        <w:rPr>
          <w:rFonts w:hint="eastAsia"/>
          <w:sz w:val="22"/>
        </w:rPr>
        <w:t>：荷兰罗森达尔</w:t>
      </w:r>
    </w:p>
    <w:p w14:paraId="363AA3F6" w14:textId="72B38830" w:rsidR="00922B8E" w:rsidRPr="00DF006C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rFonts w:hint="eastAsia"/>
          <w:sz w:val="22"/>
        </w:rPr>
        <w:t>墨西哥：墨西哥城</w:t>
      </w:r>
    </w:p>
    <w:p w14:paraId="02B0DAF4" w14:textId="7D8900A0" w:rsidR="00922B8E" w:rsidRPr="00DF006C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rFonts w:hint="eastAsia"/>
          <w:sz w:val="22"/>
        </w:rPr>
        <w:lastRenderedPageBreak/>
        <w:t>南美：圣保罗</w:t>
      </w:r>
    </w:p>
    <w:p w14:paraId="04DCCEB8" w14:textId="7DB471E6" w:rsidR="00922B8E" w:rsidRPr="00DF006C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rFonts w:hint="eastAsia"/>
          <w:sz w:val="22"/>
        </w:rPr>
        <w:t>美国和加拿大：新罕布什尔州莱巴嫩和汉诺威</w:t>
      </w:r>
    </w:p>
    <w:sectPr w:rsidR="00922B8E" w:rsidRPr="00DF00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A136E" w14:textId="77777777" w:rsidR="00770CD6" w:rsidRDefault="00770CD6" w:rsidP="00770CD6">
      <w:pPr>
        <w:spacing w:line="240" w:lineRule="auto"/>
      </w:pPr>
      <w:r>
        <w:separator/>
      </w:r>
    </w:p>
  </w:endnote>
  <w:endnote w:type="continuationSeparator" w:id="0">
    <w:p w14:paraId="0AD05123" w14:textId="77777777" w:rsidR="00770CD6" w:rsidRDefault="00770CD6" w:rsidP="00770C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E91CA" w14:textId="77777777" w:rsidR="009104E8" w:rsidRDefault="009104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9E9A" w14:textId="77777777" w:rsidR="009104E8" w:rsidRDefault="00910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7F793" w14:textId="77777777" w:rsidR="009104E8" w:rsidRDefault="00910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CFD73" w14:textId="77777777" w:rsidR="00770CD6" w:rsidRDefault="00770CD6" w:rsidP="00770CD6">
      <w:pPr>
        <w:spacing w:line="240" w:lineRule="auto"/>
      </w:pPr>
      <w:r>
        <w:separator/>
      </w:r>
    </w:p>
  </w:footnote>
  <w:footnote w:type="continuationSeparator" w:id="0">
    <w:p w14:paraId="00B0D873" w14:textId="77777777" w:rsidR="00770CD6" w:rsidRDefault="00770CD6" w:rsidP="00770C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CCA2" w14:textId="77777777" w:rsidR="009104E8" w:rsidRDefault="009104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5A366" w14:textId="46FBE00D" w:rsidR="009104E8" w:rsidRDefault="009104E8">
    <w:pPr>
      <w:pStyle w:val="Header"/>
    </w:pPr>
    <w:r>
      <w:rPr>
        <w:noProof/>
      </w:rPr>
      <w:drawing>
        <wp:inline distT="0" distB="0" distL="0" distR="0" wp14:anchorId="47CF2E5C" wp14:editId="72325EE1">
          <wp:extent cx="2093595" cy="530225"/>
          <wp:effectExtent l="0" t="0" r="1905" b="3175"/>
          <wp:docPr id="2" name="Picture 2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595" cy="53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1A29D" w14:textId="77777777" w:rsidR="009104E8" w:rsidRDefault="00910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6D9"/>
    <w:multiLevelType w:val="hybridMultilevel"/>
    <w:tmpl w:val="18E2E4FA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34519"/>
    <w:multiLevelType w:val="hybridMultilevel"/>
    <w:tmpl w:val="3A1CB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21D7"/>
    <w:multiLevelType w:val="hybridMultilevel"/>
    <w:tmpl w:val="C360C674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006EA"/>
    <w:multiLevelType w:val="hybridMultilevel"/>
    <w:tmpl w:val="DD665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FF787D"/>
    <w:multiLevelType w:val="hybridMultilevel"/>
    <w:tmpl w:val="6E6CB244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240C7"/>
    <w:multiLevelType w:val="hybridMultilevel"/>
    <w:tmpl w:val="3CE6D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511610"/>
    <w:multiLevelType w:val="hybridMultilevel"/>
    <w:tmpl w:val="51CEC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8A1582"/>
    <w:multiLevelType w:val="hybridMultilevel"/>
    <w:tmpl w:val="5BBE194A"/>
    <w:lvl w:ilvl="0" w:tplc="438CC1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86F35"/>
    <w:multiLevelType w:val="hybridMultilevel"/>
    <w:tmpl w:val="6874961E"/>
    <w:lvl w:ilvl="0" w:tplc="D32E149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91122"/>
    <w:multiLevelType w:val="hybridMultilevel"/>
    <w:tmpl w:val="1152F5AC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30145"/>
    <w:multiLevelType w:val="hybridMultilevel"/>
    <w:tmpl w:val="BF92B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4843C7"/>
    <w:multiLevelType w:val="hybridMultilevel"/>
    <w:tmpl w:val="EED86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E306BF"/>
    <w:multiLevelType w:val="hybridMultilevel"/>
    <w:tmpl w:val="C33699CC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201B4"/>
    <w:multiLevelType w:val="hybridMultilevel"/>
    <w:tmpl w:val="309E7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143323">
    <w:abstractNumId w:val="6"/>
  </w:num>
  <w:num w:numId="2" w16cid:durableId="953093123">
    <w:abstractNumId w:val="1"/>
  </w:num>
  <w:num w:numId="3" w16cid:durableId="1532298163">
    <w:abstractNumId w:val="8"/>
  </w:num>
  <w:num w:numId="4" w16cid:durableId="951862856">
    <w:abstractNumId w:val="5"/>
  </w:num>
  <w:num w:numId="5" w16cid:durableId="1921789639">
    <w:abstractNumId w:val="13"/>
  </w:num>
  <w:num w:numId="6" w16cid:durableId="900093573">
    <w:abstractNumId w:val="7"/>
  </w:num>
  <w:num w:numId="7" w16cid:durableId="1763985563">
    <w:abstractNumId w:val="11"/>
  </w:num>
  <w:num w:numId="8" w16cid:durableId="617101092">
    <w:abstractNumId w:val="10"/>
  </w:num>
  <w:num w:numId="9" w16cid:durableId="1678000496">
    <w:abstractNumId w:val="0"/>
  </w:num>
  <w:num w:numId="10" w16cid:durableId="998272512">
    <w:abstractNumId w:val="2"/>
  </w:num>
  <w:num w:numId="11" w16cid:durableId="239754130">
    <w:abstractNumId w:val="12"/>
  </w:num>
  <w:num w:numId="12" w16cid:durableId="1000155881">
    <w:abstractNumId w:val="9"/>
  </w:num>
  <w:num w:numId="13" w16cid:durableId="1884053324">
    <w:abstractNumId w:val="4"/>
  </w:num>
  <w:num w:numId="14" w16cid:durableId="1333949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B8E"/>
    <w:rsid w:val="001804C2"/>
    <w:rsid w:val="00592E38"/>
    <w:rsid w:val="00720FC0"/>
    <w:rsid w:val="00732527"/>
    <w:rsid w:val="00770CD6"/>
    <w:rsid w:val="009104E8"/>
    <w:rsid w:val="00922B8E"/>
    <w:rsid w:val="00A02939"/>
    <w:rsid w:val="00D737BD"/>
    <w:rsid w:val="00DF006C"/>
    <w:rsid w:val="00E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0BDB38"/>
  <w15:chartTrackingRefBased/>
  <w15:docId w15:val="{5DA46CB1-8B90-4586-A854-1ADAF6CD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B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04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4E8"/>
  </w:style>
  <w:style w:type="paragraph" w:styleId="Footer">
    <w:name w:val="footer"/>
    <w:basedOn w:val="Normal"/>
    <w:link w:val="FooterChar"/>
    <w:uiPriority w:val="99"/>
    <w:unhideWhenUsed/>
    <w:rsid w:val="009104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Hypertherm, Inc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Avila</dc:creator>
  <cp:keywords/>
  <dc:description/>
  <cp:lastModifiedBy>Jen Lucier</cp:lastModifiedBy>
  <cp:revision>5</cp:revision>
  <dcterms:created xsi:type="dcterms:W3CDTF">2022-04-25T17:13:00Z</dcterms:created>
  <dcterms:modified xsi:type="dcterms:W3CDTF">2022-06-20T20:32:00Z</dcterms:modified>
</cp:coreProperties>
</file>