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9004A" w14:textId="77777777" w:rsidR="008B70AA" w:rsidRDefault="008B70AA" w:rsidP="00922B8E">
      <w:pPr>
        <w:rPr>
          <w:i/>
          <w:iCs/>
        </w:rPr>
      </w:pPr>
      <w:bookmarkStart w:id="0" w:name="_GoBack"/>
      <w:bookmarkEnd w:id="0"/>
    </w:p>
    <w:p w14:paraId="733DF478" w14:textId="0895FDDF" w:rsidR="00922B8E" w:rsidRPr="00922B8E" w:rsidRDefault="008B70AA" w:rsidP="00922B8E">
      <w:pPr>
        <w:rPr>
          <w:b/>
          <w:bCs/>
          <w:sz w:val="28"/>
          <w:szCs w:val="28"/>
        </w:rPr>
      </w:pPr>
      <w:r>
        <w:rPr>
          <w:b/>
          <w:bCs/>
          <w:sz w:val="28"/>
          <w:szCs w:val="28"/>
          <w:lang w:val="tr"/>
        </w:rPr>
        <w:t>Tarihimiz</w:t>
      </w:r>
    </w:p>
    <w:p w14:paraId="1FCDDD88" w14:textId="77777777" w:rsidR="00922B8E" w:rsidRDefault="00922B8E" w:rsidP="00922B8E"/>
    <w:p w14:paraId="66F0C67A" w14:textId="04228E07" w:rsidR="008B70AA" w:rsidRPr="0067455B" w:rsidRDefault="002D2FE6" w:rsidP="008B70AA">
      <w:pPr>
        <w:pStyle w:val="ListParagraph"/>
        <w:ind w:left="0"/>
        <w:rPr>
          <w:sz w:val="22"/>
          <w:szCs w:val="22"/>
          <w:lang w:val="tr"/>
        </w:rPr>
      </w:pPr>
      <w:r>
        <w:rPr>
          <w:sz w:val="22"/>
          <w:szCs w:val="22"/>
          <w:lang w:val="tr"/>
        </w:rPr>
        <w:t xml:space="preserve">Hypertherm Associates’in kökenleri, kurucusu Dick Couch ve onun Dartmouth’daki Thayer Mühendislik Okulu’ndan hocasının plazma kesimi ilk keşfinden on dört yıl önce en büyük atılımı yaptıkları 1968 yılına kadar uzanır. Plazma kesme nozuluna radyal olarak su enjekte ederek, metali daha önce görülmemiş bir hız </w:t>
      </w:r>
      <w:r w:rsidR="0067455B">
        <w:rPr>
          <w:sz w:val="22"/>
          <w:szCs w:val="22"/>
          <w:lang w:val="tr"/>
        </w:rPr>
        <w:br/>
      </w:r>
      <w:r>
        <w:rPr>
          <w:sz w:val="22"/>
          <w:szCs w:val="22"/>
          <w:lang w:val="tr"/>
        </w:rPr>
        <w:t>ve doğrulukla kesebilen daha dar bir ark oluşturabileceklerini keşfettiler. Buna ek olarak, işlemde en başından beri sorun yaratan çapak birikimi ve çift arklanma olarak adlandırılan bir durumu neredeyse ortadan kaldırdılar.</w:t>
      </w:r>
    </w:p>
    <w:p w14:paraId="6B43F47E" w14:textId="77777777" w:rsidR="008B70AA" w:rsidRPr="0067455B" w:rsidRDefault="008B70AA" w:rsidP="008B70AA">
      <w:pPr>
        <w:pStyle w:val="ListParagraph"/>
        <w:ind w:left="0"/>
        <w:rPr>
          <w:sz w:val="22"/>
          <w:szCs w:val="22"/>
          <w:lang w:val="tr"/>
        </w:rPr>
      </w:pPr>
    </w:p>
    <w:p w14:paraId="61C225EF" w14:textId="3CAF6860" w:rsidR="008B70AA" w:rsidRPr="0067455B" w:rsidRDefault="004B7DE2" w:rsidP="008B70AA">
      <w:pPr>
        <w:pStyle w:val="ListParagraph"/>
        <w:ind w:left="0"/>
        <w:rPr>
          <w:sz w:val="22"/>
          <w:szCs w:val="22"/>
          <w:lang w:val="tr"/>
        </w:rPr>
      </w:pPr>
      <w:r>
        <w:rPr>
          <w:sz w:val="22"/>
          <w:szCs w:val="22"/>
          <w:lang w:val="tr"/>
        </w:rPr>
        <w:t xml:space="preserve">Bu yeni radyal su enjeksiyon tekniği sektörde bir ilke daha imza attı. Kesim için birkaç farklı gaz türüne bel bağlamak yerine, yeni teknik sadece azot gerektiriyordu. Müşterilerin bu sayede artık birkaç farklı gaz türünü satın alması ve stoklaması gerekmediğinden, plazma kesimini daha ekonomik ve kullanımı daha kolay hâle getirdi. Müşteriler nozul ömründe de belirgin bir iyileşme gördüler. Sudan gelen buhar, nozulun soğumasını </w:t>
      </w:r>
      <w:r w:rsidR="0067455B">
        <w:rPr>
          <w:sz w:val="22"/>
          <w:szCs w:val="22"/>
          <w:lang w:val="tr"/>
        </w:rPr>
        <w:br/>
      </w:r>
      <w:r>
        <w:rPr>
          <w:sz w:val="22"/>
          <w:szCs w:val="22"/>
          <w:lang w:val="tr"/>
        </w:rPr>
        <w:t>ve korunmasını sağladığı için aşınma oranını önemli ölçüde yavaşlattı. Dick Couch radyal olarak enjekte edilen yeni su tekniğinin patentini hemen aldı ve ilk plazma kesicisi PAC400 modelini tanıttı. Plazma, ilk kez, metali hızlı ve uygun maliyetli bir şekilde kesmeye ihtiyaç duyanlar için gerçek bir seçenek oldu.</w:t>
      </w:r>
    </w:p>
    <w:p w14:paraId="7D52F25F" w14:textId="77777777" w:rsidR="008B70AA" w:rsidRPr="0067455B" w:rsidRDefault="008B70AA" w:rsidP="008B70AA">
      <w:pPr>
        <w:pStyle w:val="ListParagraph"/>
        <w:ind w:left="0"/>
        <w:rPr>
          <w:sz w:val="22"/>
          <w:szCs w:val="22"/>
          <w:lang w:val="tr"/>
        </w:rPr>
      </w:pPr>
    </w:p>
    <w:p w14:paraId="5BDCF802" w14:textId="310BA349" w:rsidR="002D2FE6" w:rsidRPr="0067455B" w:rsidRDefault="008B70AA" w:rsidP="008B70AA">
      <w:pPr>
        <w:pStyle w:val="ListParagraph"/>
        <w:ind w:left="0"/>
        <w:rPr>
          <w:sz w:val="22"/>
          <w:szCs w:val="22"/>
          <w:lang w:val="tr"/>
        </w:rPr>
      </w:pPr>
      <w:r>
        <w:rPr>
          <w:sz w:val="22"/>
          <w:szCs w:val="22"/>
          <w:lang w:val="tr"/>
        </w:rPr>
        <w:t xml:space="preserve">Sonraki yıllar, Hypertherm Associates’e istikrarlı bir büyüme getirdi ve Dick Couch, çoğu son derece itibarlı okullardan plazma kimyasında doktora derecesine sahip mühendislik yeteneklerini işe aldı. Bu mühendislik ekibi pazara birçok başka “sektör ilkini” getirdi. Plazma kesmenin neden olduğu gürültünün ve dumanın nasıl azaltılacağını keşfettiler, bir su altında kesme işlemi geliştirdiler ve oksijenle kesmeyi kullanıma sundular. Bu icatları, 1990’ların ortalarında high-definition plazmanın piyasaya sürülmesi izledi ve takip eden yıllar boyunca kesim kalitesini iyileştirirken plazmanın kalınlık becerilerini artıran çok sayıda iyileştirme adımı atıldı. Aynı zamanda, üretilen her yeni nesil ürün daha hızlı ve daha verimli kesim yapabildi, bu da verimliliğin ve kârlılığın artmasını sağladı. </w:t>
      </w:r>
    </w:p>
    <w:p w14:paraId="2DB11786" w14:textId="77777777" w:rsidR="002D2FE6" w:rsidRPr="0067455B" w:rsidRDefault="002D2FE6" w:rsidP="008B70AA">
      <w:pPr>
        <w:pStyle w:val="ListParagraph"/>
        <w:ind w:left="0"/>
        <w:rPr>
          <w:sz w:val="22"/>
          <w:szCs w:val="22"/>
          <w:lang w:val="tr"/>
        </w:rPr>
      </w:pPr>
    </w:p>
    <w:p w14:paraId="4DD5E6E8" w14:textId="5B166932" w:rsidR="00583E88" w:rsidRPr="0067455B" w:rsidRDefault="00F84B66" w:rsidP="00F84B66">
      <w:pPr>
        <w:pStyle w:val="ListParagraph"/>
        <w:ind w:left="0"/>
        <w:rPr>
          <w:sz w:val="22"/>
          <w:szCs w:val="22"/>
          <w:lang w:val="tr"/>
        </w:rPr>
      </w:pPr>
      <w:r>
        <w:rPr>
          <w:sz w:val="22"/>
          <w:szCs w:val="22"/>
          <w:lang w:val="tr"/>
        </w:rPr>
        <w:t xml:space="preserve">Bilgisayarların, bilgisayar sayısal kontrollerinin ve yazılımın ortaya çıkışı, plazmanın performansını, verimliliğini ve kârlılığını daha da artırdı. Bir zamanlar deneyimli bir operatörün girdisini gerektiren birçok ayar operatör kontrolünden çıktı ve parçaların yüklenme ve kaldırılma denetimi otomatik hâle getirildi. True Hole ve True Bevel gibi işlemler kullanıma sunuldu, bunlar tek geçişte cıvataya hazır delikler açma ve bevel kesimler yapma süreçlerini basitleştirdi. </w:t>
      </w:r>
    </w:p>
    <w:p w14:paraId="1E585F0C" w14:textId="3F4308D4" w:rsidR="00464982" w:rsidRPr="0067455B" w:rsidRDefault="00464982" w:rsidP="00F84B66">
      <w:pPr>
        <w:pStyle w:val="ListParagraph"/>
        <w:ind w:left="0"/>
        <w:rPr>
          <w:sz w:val="22"/>
          <w:szCs w:val="22"/>
          <w:lang w:val="tr"/>
        </w:rPr>
      </w:pPr>
    </w:p>
    <w:p w14:paraId="129CFD83" w14:textId="1633966D" w:rsidR="00EB6B2F" w:rsidRPr="0067455B" w:rsidRDefault="00464982" w:rsidP="00F84B66">
      <w:pPr>
        <w:pStyle w:val="ListParagraph"/>
        <w:ind w:left="0"/>
        <w:rPr>
          <w:sz w:val="22"/>
          <w:szCs w:val="22"/>
          <w:lang w:val="tr"/>
        </w:rPr>
      </w:pPr>
      <w:r>
        <w:rPr>
          <w:sz w:val="22"/>
          <w:szCs w:val="22"/>
          <w:lang w:val="tr"/>
        </w:rPr>
        <w:t>Mühendisler plazmanın becerilerini geliştirirken, Hypertherm Associates liderlik ekibi şirketi hem organik olarak uluslararası pazarlarda hem de stratejik ortaklıklar yoluyla büyütmekle meşguldü. Şirket Almanya, Singapur, Brezilya ve Çin’de küresel ofisler açtı ve 1999’da Centricut sarf malzemeleriyle başlayarak bünyesine birkaç marka ekledi.</w:t>
      </w:r>
    </w:p>
    <w:p w14:paraId="2D388602" w14:textId="6C79B2EC" w:rsidR="006813CC" w:rsidRPr="0067455B" w:rsidRDefault="006813CC" w:rsidP="00F84B66">
      <w:pPr>
        <w:pStyle w:val="ListParagraph"/>
        <w:ind w:left="0"/>
        <w:rPr>
          <w:sz w:val="22"/>
          <w:szCs w:val="22"/>
          <w:lang w:val="tr"/>
        </w:rPr>
      </w:pPr>
    </w:p>
    <w:p w14:paraId="1EDC69ED" w14:textId="30440FCE" w:rsidR="00F84B66" w:rsidRPr="0067455B" w:rsidRDefault="006813CC" w:rsidP="00F84B66">
      <w:pPr>
        <w:pStyle w:val="ListParagraph"/>
        <w:ind w:left="0"/>
        <w:rPr>
          <w:sz w:val="22"/>
          <w:szCs w:val="22"/>
          <w:lang w:val="tr"/>
        </w:rPr>
      </w:pPr>
      <w:r>
        <w:rPr>
          <w:sz w:val="22"/>
          <w:szCs w:val="22"/>
          <w:lang w:val="tr"/>
        </w:rPr>
        <w:t xml:space="preserve">Bugün, Hypertherm Associates’in çalışanları, markaları ve teknolojileri her yerde bulunuyor. Gemiler, uçaklar ve tren vagonları yapmak, çelik bina ve köprüler inşa etmek, ağır iş makineleri ve rüzgâr türbinleri üretmek </w:t>
      </w:r>
      <w:r w:rsidR="0067455B">
        <w:rPr>
          <w:sz w:val="22"/>
          <w:szCs w:val="22"/>
          <w:lang w:val="tr"/>
        </w:rPr>
        <w:br/>
      </w:r>
      <w:r>
        <w:rPr>
          <w:sz w:val="22"/>
          <w:szCs w:val="22"/>
          <w:lang w:val="tr"/>
        </w:rPr>
        <w:t>ve çok daha fazlası için dünya çapında gelişmiş üretimler gerçekleşiyor.</w:t>
      </w:r>
    </w:p>
    <w:p w14:paraId="6F8C8343" w14:textId="77777777" w:rsidR="00F84B66" w:rsidRPr="0067455B" w:rsidRDefault="00F84B66" w:rsidP="00F84B66">
      <w:pPr>
        <w:pStyle w:val="ListParagraph"/>
        <w:ind w:left="0"/>
        <w:rPr>
          <w:sz w:val="22"/>
          <w:szCs w:val="22"/>
          <w:lang w:val="tr"/>
        </w:rPr>
      </w:pPr>
    </w:p>
    <w:p w14:paraId="31E44CA7" w14:textId="51010EE2" w:rsidR="00583E88" w:rsidRPr="0067455B" w:rsidRDefault="00583E88" w:rsidP="008B70AA">
      <w:pPr>
        <w:pStyle w:val="ListParagraph"/>
        <w:ind w:left="0"/>
        <w:rPr>
          <w:sz w:val="22"/>
          <w:szCs w:val="22"/>
          <w:lang w:val="tr"/>
        </w:rPr>
      </w:pPr>
    </w:p>
    <w:p w14:paraId="04DCCEB8" w14:textId="1ABA4748" w:rsidR="00922B8E" w:rsidRPr="0067455B" w:rsidRDefault="00922B8E" w:rsidP="008B70AA">
      <w:pPr>
        <w:pStyle w:val="ListParagraph"/>
        <w:ind w:left="0"/>
        <w:rPr>
          <w:sz w:val="22"/>
          <w:szCs w:val="22"/>
          <w:lang w:val="tr"/>
        </w:rPr>
      </w:pPr>
    </w:p>
    <w:sectPr w:rsidR="00922B8E" w:rsidRPr="0067455B" w:rsidSect="003D72D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A45C4" w14:textId="77777777" w:rsidR="00E65F12" w:rsidRDefault="00E65F12" w:rsidP="00CE045E">
      <w:pPr>
        <w:spacing w:line="240" w:lineRule="auto"/>
      </w:pPr>
      <w:r>
        <w:separator/>
      </w:r>
    </w:p>
  </w:endnote>
  <w:endnote w:type="continuationSeparator" w:id="0">
    <w:p w14:paraId="234964FF" w14:textId="77777777" w:rsidR="00E65F12" w:rsidRDefault="00E65F12" w:rsidP="00CE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99196" w14:textId="77777777" w:rsidR="00E65F12" w:rsidRDefault="00E65F12" w:rsidP="00CE045E">
      <w:pPr>
        <w:spacing w:line="240" w:lineRule="auto"/>
      </w:pPr>
      <w:r>
        <w:separator/>
      </w:r>
    </w:p>
  </w:footnote>
  <w:footnote w:type="continuationSeparator" w:id="0">
    <w:p w14:paraId="6E052BB2" w14:textId="77777777" w:rsidR="00E65F12" w:rsidRDefault="00E65F12" w:rsidP="00CE0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30B" w14:textId="3D695C0F" w:rsidR="00CE045E" w:rsidRDefault="00CE045E">
    <w:pPr>
      <w:pStyle w:val="Header"/>
    </w:pPr>
    <w:r>
      <w:rPr>
        <w:noProof/>
        <w:lang w:eastAsia="zh-CN" w:bidi="hi-IN"/>
      </w:rPr>
      <w:drawing>
        <wp:inline distT="0" distB="0" distL="0" distR="0" wp14:anchorId="0DFD6F30" wp14:editId="4E9F3FB5">
          <wp:extent cx="2093595" cy="530225"/>
          <wp:effectExtent l="0" t="0" r="1905" b="3175"/>
          <wp:docPr id="2" name="Picture 2" descr="Logo&#10;&#10;Düşük güvenilirlikle otomatik olarak oluşturulan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3"/>
  </w:num>
  <w:num w:numId="6">
    <w:abstractNumId w:val="7"/>
  </w:num>
  <w:num w:numId="7">
    <w:abstractNumId w:val="11"/>
  </w:num>
  <w:num w:numId="8">
    <w:abstractNumId w:val="10"/>
  </w:num>
  <w:num w:numId="9">
    <w:abstractNumId w:val="0"/>
  </w:num>
  <w:num w:numId="10">
    <w:abstractNumId w:val="2"/>
  </w:num>
  <w:num w:numId="11">
    <w:abstractNumId w:val="1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8E"/>
    <w:rsid w:val="000B149D"/>
    <w:rsid w:val="002D2FE6"/>
    <w:rsid w:val="00322C2A"/>
    <w:rsid w:val="003D72D4"/>
    <w:rsid w:val="00464982"/>
    <w:rsid w:val="00491DD0"/>
    <w:rsid w:val="004B7DE2"/>
    <w:rsid w:val="004E065A"/>
    <w:rsid w:val="00583E88"/>
    <w:rsid w:val="00592E38"/>
    <w:rsid w:val="0067455B"/>
    <w:rsid w:val="006813CC"/>
    <w:rsid w:val="006830DF"/>
    <w:rsid w:val="00720FC0"/>
    <w:rsid w:val="00732527"/>
    <w:rsid w:val="007874B6"/>
    <w:rsid w:val="007D1F29"/>
    <w:rsid w:val="008B70AA"/>
    <w:rsid w:val="00922B8E"/>
    <w:rsid w:val="00997CC2"/>
    <w:rsid w:val="009A2F93"/>
    <w:rsid w:val="00A02939"/>
    <w:rsid w:val="00B702C9"/>
    <w:rsid w:val="00B84AE0"/>
    <w:rsid w:val="00B921D0"/>
    <w:rsid w:val="00CE045E"/>
    <w:rsid w:val="00D5017D"/>
    <w:rsid w:val="00DF006C"/>
    <w:rsid w:val="00E65F12"/>
    <w:rsid w:val="00EB6B2F"/>
    <w:rsid w:val="00ED44E7"/>
    <w:rsid w:val="00EF1A45"/>
    <w:rsid w:val="00F84B66"/>
    <w:rsid w:val="00FB311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DB38"/>
  <w15:chartTrackingRefBased/>
  <w15:docId w15:val="{5DA46CB1-8B90-4586-A854-1ADAF6C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CE045E"/>
    <w:pPr>
      <w:tabs>
        <w:tab w:val="center" w:pos="4680"/>
        <w:tab w:val="right" w:pos="9360"/>
      </w:tabs>
      <w:spacing w:line="240" w:lineRule="auto"/>
    </w:pPr>
  </w:style>
  <w:style w:type="character" w:customStyle="1" w:styleId="HeaderChar">
    <w:name w:val="Header Char"/>
    <w:basedOn w:val="DefaultParagraphFont"/>
    <w:link w:val="Header"/>
    <w:uiPriority w:val="99"/>
    <w:rsid w:val="00CE045E"/>
  </w:style>
  <w:style w:type="paragraph" w:styleId="Footer">
    <w:name w:val="footer"/>
    <w:basedOn w:val="Normal"/>
    <w:link w:val="FooterChar"/>
    <w:uiPriority w:val="99"/>
    <w:unhideWhenUsed/>
    <w:rsid w:val="00CE045E"/>
    <w:pPr>
      <w:tabs>
        <w:tab w:val="center" w:pos="4680"/>
        <w:tab w:val="right" w:pos="9360"/>
      </w:tabs>
      <w:spacing w:line="240" w:lineRule="auto"/>
    </w:pPr>
  </w:style>
  <w:style w:type="character" w:customStyle="1" w:styleId="FooterChar">
    <w:name w:val="Footer Char"/>
    <w:basedOn w:val="DefaultParagraphFont"/>
    <w:link w:val="Footer"/>
    <w:uiPriority w:val="99"/>
    <w:rsid w:val="00CE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Hypertherm, Inc</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Gimena Bogado</cp:lastModifiedBy>
  <cp:revision>9</cp:revision>
  <dcterms:created xsi:type="dcterms:W3CDTF">2022-04-25T17:34:00Z</dcterms:created>
  <dcterms:modified xsi:type="dcterms:W3CDTF">2022-06-30T20:06:00Z</dcterms:modified>
</cp:coreProperties>
</file>