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9004A" w14:textId="77777777" w:rsidR="008B70AA" w:rsidRDefault="008B70AA" w:rsidP="00922B8E">
      <w:pPr>
        <w:rPr>
          <w:i/>
          <w:iCs/>
        </w:rPr>
      </w:pPr>
      <w:bookmarkStart w:id="0" w:name="_GoBack"/>
      <w:bookmarkEnd w:id="0"/>
    </w:p>
    <w:p w14:paraId="733DF478" w14:textId="0895FDDF" w:rsidR="00922B8E" w:rsidRPr="00922B8E" w:rsidRDefault="008B70AA" w:rsidP="00922B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fr-CA"/>
        </w:rPr>
        <w:t>Histoire</w:t>
      </w:r>
    </w:p>
    <w:p w14:paraId="1FCDDD88" w14:textId="77777777" w:rsidR="00922B8E" w:rsidRDefault="00922B8E" w:rsidP="00922B8E"/>
    <w:p w14:paraId="66F0C67A" w14:textId="7067CE80" w:rsidR="008B70AA" w:rsidRPr="00391264" w:rsidRDefault="002D2FE6" w:rsidP="008B70AA">
      <w:pPr>
        <w:pStyle w:val="ListParagraph"/>
        <w:ind w:left="0"/>
        <w:rPr>
          <w:sz w:val="21"/>
          <w:szCs w:val="21"/>
          <w:lang w:val="fr-CA"/>
        </w:rPr>
      </w:pPr>
      <w:r w:rsidRPr="00391264">
        <w:rPr>
          <w:sz w:val="21"/>
          <w:szCs w:val="21"/>
          <w:lang w:val="fr-CA"/>
        </w:rPr>
        <w:t xml:space="preserve">Les débuts d’Hypertherm Associates remontent à 1968 lorsque son fondateur, Dick Couch, et son professeur </w:t>
      </w:r>
      <w:r w:rsidR="00391264">
        <w:rPr>
          <w:sz w:val="21"/>
          <w:szCs w:val="21"/>
          <w:lang w:val="fr-CA"/>
        </w:rPr>
        <w:br/>
      </w:r>
      <w:r w:rsidRPr="00391264">
        <w:rPr>
          <w:sz w:val="21"/>
          <w:szCs w:val="21"/>
          <w:lang w:val="fr-CA"/>
        </w:rPr>
        <w:t xml:space="preserve">de la Thayer </w:t>
      </w:r>
      <w:proofErr w:type="spellStart"/>
      <w:r w:rsidRPr="00391264">
        <w:rPr>
          <w:sz w:val="21"/>
          <w:szCs w:val="21"/>
          <w:lang w:val="fr-CA"/>
        </w:rPr>
        <w:t>School</w:t>
      </w:r>
      <w:proofErr w:type="spellEnd"/>
      <w:r w:rsidRPr="00391264">
        <w:rPr>
          <w:sz w:val="21"/>
          <w:szCs w:val="21"/>
          <w:lang w:val="fr-CA"/>
        </w:rPr>
        <w:t xml:space="preserve"> of Engineering à Dartmouth réalis</w:t>
      </w:r>
      <w:r w:rsidR="00191DD2">
        <w:rPr>
          <w:sz w:val="21"/>
          <w:szCs w:val="21"/>
          <w:lang w:val="fr-CA"/>
        </w:rPr>
        <w:t>ent</w:t>
      </w:r>
      <w:r w:rsidRPr="00391264">
        <w:rPr>
          <w:sz w:val="21"/>
          <w:szCs w:val="21"/>
          <w:lang w:val="fr-CA"/>
        </w:rPr>
        <w:t xml:space="preserve"> la plus importante percée depuis la découverte </w:t>
      </w:r>
      <w:r w:rsidR="00391264">
        <w:rPr>
          <w:sz w:val="21"/>
          <w:szCs w:val="21"/>
          <w:lang w:val="fr-CA"/>
        </w:rPr>
        <w:br/>
      </w:r>
      <w:r w:rsidRPr="00391264">
        <w:rPr>
          <w:sz w:val="21"/>
          <w:szCs w:val="21"/>
          <w:lang w:val="fr-CA"/>
        </w:rPr>
        <w:t>de la coupe au plasma quatorze années plus tôt. Ils découv</w:t>
      </w:r>
      <w:r w:rsidR="00191DD2">
        <w:rPr>
          <w:sz w:val="21"/>
          <w:szCs w:val="21"/>
          <w:lang w:val="fr-CA"/>
        </w:rPr>
        <w:t>rent</w:t>
      </w:r>
      <w:r w:rsidRPr="00391264">
        <w:rPr>
          <w:sz w:val="21"/>
          <w:szCs w:val="21"/>
          <w:lang w:val="fr-CA"/>
        </w:rPr>
        <w:t xml:space="preserve"> qu’en injectant radialement de l’eau dans une</w:t>
      </w:r>
      <w:r w:rsidR="00191DD2">
        <w:rPr>
          <w:sz w:val="21"/>
          <w:szCs w:val="21"/>
          <w:lang w:val="fr-CA"/>
        </w:rPr>
        <w:t xml:space="preserve"> buse de coupe au plasma, ils peuvent</w:t>
      </w:r>
      <w:r w:rsidRPr="00391264">
        <w:rPr>
          <w:sz w:val="21"/>
          <w:szCs w:val="21"/>
          <w:lang w:val="fr-CA"/>
        </w:rPr>
        <w:t xml:space="preserve"> créer un arc plus étroit, capable de couper le métal avec une vitesse </w:t>
      </w:r>
      <w:r w:rsidR="00391264">
        <w:rPr>
          <w:sz w:val="21"/>
          <w:szCs w:val="21"/>
          <w:lang w:val="fr-CA"/>
        </w:rPr>
        <w:br/>
      </w:r>
      <w:r w:rsidRPr="00391264">
        <w:rPr>
          <w:sz w:val="21"/>
          <w:szCs w:val="21"/>
          <w:lang w:val="fr-CA"/>
        </w:rPr>
        <w:t>et une précision jusqu’alors jamais vues. De plus, deux problèmes qui avaient nuit au procédé dès le départ, soit l’accumulation de scories et un phén</w:t>
      </w:r>
      <w:r w:rsidR="00191DD2">
        <w:rPr>
          <w:sz w:val="21"/>
          <w:szCs w:val="21"/>
          <w:lang w:val="fr-CA"/>
        </w:rPr>
        <w:t>omène appelé « arc parasite », sont</w:t>
      </w:r>
      <w:r w:rsidRPr="00391264">
        <w:rPr>
          <w:sz w:val="21"/>
          <w:szCs w:val="21"/>
          <w:lang w:val="fr-CA"/>
        </w:rPr>
        <w:t xml:space="preserve"> pratiquement éliminés.</w:t>
      </w:r>
    </w:p>
    <w:p w14:paraId="6B43F47E" w14:textId="77777777" w:rsidR="008B70AA" w:rsidRPr="00391264" w:rsidRDefault="008B70AA" w:rsidP="008B70AA">
      <w:pPr>
        <w:pStyle w:val="ListParagraph"/>
        <w:ind w:left="0"/>
        <w:rPr>
          <w:sz w:val="21"/>
          <w:szCs w:val="21"/>
          <w:lang w:val="fr-CA"/>
        </w:rPr>
      </w:pPr>
    </w:p>
    <w:p w14:paraId="61C225EF" w14:textId="4E88EE34" w:rsidR="008B70AA" w:rsidRPr="00391264" w:rsidRDefault="004B7DE2" w:rsidP="008B70AA">
      <w:pPr>
        <w:pStyle w:val="ListParagraph"/>
        <w:ind w:left="0"/>
        <w:rPr>
          <w:sz w:val="21"/>
          <w:szCs w:val="21"/>
          <w:lang w:val="fr-CA"/>
        </w:rPr>
      </w:pPr>
      <w:r w:rsidRPr="00391264">
        <w:rPr>
          <w:sz w:val="21"/>
          <w:szCs w:val="21"/>
          <w:lang w:val="fr-CA"/>
        </w:rPr>
        <w:t xml:space="preserve">Cette nouvelle technique d’injection radiale d’eau s’accompagne d’une autre première dans ce secteur d’activité. Au lieu d’utiliser plusieurs types de gaz pour couper, la nouvelle technique n’exige que de l’azote, </w:t>
      </w:r>
      <w:r w:rsidR="00391264">
        <w:rPr>
          <w:sz w:val="21"/>
          <w:szCs w:val="21"/>
          <w:lang w:val="fr-CA"/>
        </w:rPr>
        <w:br/>
      </w:r>
      <w:r w:rsidR="004C3410">
        <w:rPr>
          <w:sz w:val="21"/>
          <w:szCs w:val="21"/>
          <w:lang w:val="fr-CA"/>
        </w:rPr>
        <w:t>ce qui rend</w:t>
      </w:r>
      <w:r w:rsidRPr="00391264">
        <w:rPr>
          <w:sz w:val="21"/>
          <w:szCs w:val="21"/>
          <w:lang w:val="fr-CA"/>
        </w:rPr>
        <w:t xml:space="preserve"> la coupe au plasma plus économique et plus facile à utiliser puisque les clients n’</w:t>
      </w:r>
      <w:r w:rsidR="004C3410">
        <w:rPr>
          <w:sz w:val="21"/>
          <w:szCs w:val="21"/>
          <w:lang w:val="fr-CA"/>
        </w:rPr>
        <w:t>ont</w:t>
      </w:r>
      <w:r w:rsidRPr="00391264">
        <w:rPr>
          <w:sz w:val="21"/>
          <w:szCs w:val="21"/>
          <w:lang w:val="fr-CA"/>
        </w:rPr>
        <w:t xml:space="preserve"> plus </w:t>
      </w:r>
      <w:r w:rsidR="00391264">
        <w:rPr>
          <w:sz w:val="21"/>
          <w:szCs w:val="21"/>
          <w:lang w:val="fr-CA"/>
        </w:rPr>
        <w:br/>
      </w:r>
      <w:r w:rsidRPr="00391264">
        <w:rPr>
          <w:sz w:val="21"/>
          <w:szCs w:val="21"/>
          <w:lang w:val="fr-CA"/>
        </w:rPr>
        <w:t xml:space="preserve">à acheter et à stocker plusieurs types </w:t>
      </w:r>
      <w:r w:rsidR="004C3410">
        <w:rPr>
          <w:sz w:val="21"/>
          <w:szCs w:val="21"/>
          <w:lang w:val="fr-CA"/>
        </w:rPr>
        <w:t>de gaz différents. Les clients constatent</w:t>
      </w:r>
      <w:r w:rsidRPr="00391264">
        <w:rPr>
          <w:sz w:val="21"/>
          <w:szCs w:val="21"/>
          <w:lang w:val="fr-CA"/>
        </w:rPr>
        <w:t xml:space="preserve"> également une nette amélioration de la durée de vie de la buse, car la vapeur d’eau contribu</w:t>
      </w:r>
      <w:r w:rsidR="004C3410">
        <w:rPr>
          <w:sz w:val="21"/>
          <w:szCs w:val="21"/>
          <w:lang w:val="fr-CA"/>
        </w:rPr>
        <w:t>e</w:t>
      </w:r>
      <w:r w:rsidRPr="00391264">
        <w:rPr>
          <w:sz w:val="21"/>
          <w:szCs w:val="21"/>
          <w:lang w:val="fr-CA"/>
        </w:rPr>
        <w:t xml:space="preserve"> à refroidir et à protéger la buse, ce qui ralenti</w:t>
      </w:r>
      <w:r w:rsidR="004C3410">
        <w:rPr>
          <w:sz w:val="21"/>
          <w:szCs w:val="21"/>
          <w:lang w:val="fr-CA"/>
        </w:rPr>
        <w:t>t</w:t>
      </w:r>
      <w:r w:rsidRPr="00391264">
        <w:rPr>
          <w:sz w:val="21"/>
          <w:szCs w:val="21"/>
          <w:lang w:val="fr-CA"/>
        </w:rPr>
        <w:t xml:space="preserve"> considérablement son taux d’usure. M. </w:t>
      </w:r>
      <w:proofErr w:type="spellStart"/>
      <w:r w:rsidRPr="00391264">
        <w:rPr>
          <w:sz w:val="21"/>
          <w:szCs w:val="21"/>
          <w:lang w:val="fr-CA"/>
        </w:rPr>
        <w:t>Couch</w:t>
      </w:r>
      <w:proofErr w:type="spellEnd"/>
      <w:r w:rsidRPr="00391264">
        <w:rPr>
          <w:sz w:val="21"/>
          <w:szCs w:val="21"/>
          <w:lang w:val="fr-CA"/>
        </w:rPr>
        <w:t xml:space="preserve"> </w:t>
      </w:r>
      <w:r w:rsidR="004C3410">
        <w:rPr>
          <w:sz w:val="21"/>
          <w:szCs w:val="21"/>
          <w:lang w:val="fr-CA"/>
        </w:rPr>
        <w:t>fait</w:t>
      </w:r>
      <w:r w:rsidRPr="00391264">
        <w:rPr>
          <w:sz w:val="21"/>
          <w:szCs w:val="21"/>
          <w:lang w:val="fr-CA"/>
        </w:rPr>
        <w:t xml:space="preserve"> rapidement brevet</w:t>
      </w:r>
      <w:r w:rsidR="004C3410">
        <w:rPr>
          <w:sz w:val="21"/>
          <w:szCs w:val="21"/>
          <w:lang w:val="fr-CA"/>
        </w:rPr>
        <w:t>er</w:t>
      </w:r>
      <w:r w:rsidRPr="00391264">
        <w:rPr>
          <w:sz w:val="21"/>
          <w:szCs w:val="21"/>
          <w:lang w:val="fr-CA"/>
        </w:rPr>
        <w:t xml:space="preserve"> sa nouvelle technique</w:t>
      </w:r>
      <w:r w:rsidR="004C3410">
        <w:rPr>
          <w:sz w:val="21"/>
          <w:szCs w:val="21"/>
          <w:lang w:val="fr-CA"/>
        </w:rPr>
        <w:t xml:space="preserve"> d’injection radiale d’eau et dévoile</w:t>
      </w:r>
      <w:r w:rsidRPr="00391264">
        <w:rPr>
          <w:sz w:val="21"/>
          <w:szCs w:val="21"/>
          <w:lang w:val="fr-CA"/>
        </w:rPr>
        <w:t xml:space="preserve"> son tout premier appareil de coupe au plasma, le PAC400. Pour la première fois, le plasma </w:t>
      </w:r>
      <w:r w:rsidR="004C3410">
        <w:rPr>
          <w:sz w:val="21"/>
          <w:szCs w:val="21"/>
          <w:lang w:val="fr-CA"/>
        </w:rPr>
        <w:t>représente</w:t>
      </w:r>
      <w:r w:rsidRPr="00391264">
        <w:rPr>
          <w:sz w:val="21"/>
          <w:szCs w:val="21"/>
          <w:lang w:val="fr-CA"/>
        </w:rPr>
        <w:t xml:space="preserve"> une véritable option pour les gens qui </w:t>
      </w:r>
      <w:r w:rsidR="004C3410">
        <w:rPr>
          <w:sz w:val="21"/>
          <w:szCs w:val="21"/>
          <w:lang w:val="fr-CA"/>
        </w:rPr>
        <w:t>ont</w:t>
      </w:r>
      <w:r w:rsidRPr="00391264">
        <w:rPr>
          <w:sz w:val="21"/>
          <w:szCs w:val="21"/>
          <w:lang w:val="fr-CA"/>
        </w:rPr>
        <w:t xml:space="preserve"> besoin de couper du métal rapidement et de façon rentable.</w:t>
      </w:r>
    </w:p>
    <w:p w14:paraId="7D52F25F" w14:textId="77777777" w:rsidR="008B70AA" w:rsidRPr="00391264" w:rsidRDefault="008B70AA" w:rsidP="008B70AA">
      <w:pPr>
        <w:pStyle w:val="ListParagraph"/>
        <w:ind w:left="0"/>
        <w:rPr>
          <w:sz w:val="21"/>
          <w:szCs w:val="21"/>
          <w:lang w:val="fr-CA"/>
        </w:rPr>
      </w:pPr>
    </w:p>
    <w:p w14:paraId="5BDCF802" w14:textId="4514E32E" w:rsidR="002D2FE6" w:rsidRPr="00391264" w:rsidRDefault="008B70AA" w:rsidP="008B70AA">
      <w:pPr>
        <w:pStyle w:val="ListParagraph"/>
        <w:ind w:left="0"/>
        <w:rPr>
          <w:sz w:val="21"/>
          <w:szCs w:val="21"/>
          <w:lang w:val="fr-CA"/>
        </w:rPr>
      </w:pPr>
      <w:r w:rsidRPr="00391264">
        <w:rPr>
          <w:sz w:val="21"/>
          <w:szCs w:val="21"/>
          <w:lang w:val="fr-CA"/>
        </w:rPr>
        <w:t xml:space="preserve">Au cours des années qui </w:t>
      </w:r>
      <w:r w:rsidR="007A2009">
        <w:rPr>
          <w:sz w:val="21"/>
          <w:szCs w:val="21"/>
          <w:lang w:val="fr-CA"/>
        </w:rPr>
        <w:t>suivent</w:t>
      </w:r>
      <w:r w:rsidRPr="00391264">
        <w:rPr>
          <w:sz w:val="21"/>
          <w:szCs w:val="21"/>
          <w:lang w:val="fr-CA"/>
        </w:rPr>
        <w:t xml:space="preserve">, Hypertherm Associates </w:t>
      </w:r>
      <w:r w:rsidR="007A2009">
        <w:rPr>
          <w:sz w:val="21"/>
          <w:szCs w:val="21"/>
          <w:lang w:val="fr-CA"/>
        </w:rPr>
        <w:t>connaît</w:t>
      </w:r>
      <w:r w:rsidRPr="00391264">
        <w:rPr>
          <w:sz w:val="21"/>
          <w:szCs w:val="21"/>
          <w:lang w:val="fr-CA"/>
        </w:rPr>
        <w:t xml:space="preserve"> une croissance soutenue, M. Couch recrutant activement des ingénieurs talentueux, dont beaucoup dét</w:t>
      </w:r>
      <w:r w:rsidR="007A2009">
        <w:rPr>
          <w:sz w:val="21"/>
          <w:szCs w:val="21"/>
          <w:lang w:val="fr-CA"/>
        </w:rPr>
        <w:t>iennent</w:t>
      </w:r>
      <w:r w:rsidRPr="00391264">
        <w:rPr>
          <w:sz w:val="21"/>
          <w:szCs w:val="21"/>
          <w:lang w:val="fr-CA"/>
        </w:rPr>
        <w:t xml:space="preserve"> un doctorat en chimie du plasma obtenu dans des établissements très respectés. Ensemble, ces ingénieurs </w:t>
      </w:r>
      <w:r w:rsidR="007A2009">
        <w:rPr>
          <w:sz w:val="21"/>
          <w:szCs w:val="21"/>
          <w:lang w:val="fr-CA"/>
        </w:rPr>
        <w:t>mettent</w:t>
      </w:r>
      <w:r w:rsidRPr="00391264">
        <w:rPr>
          <w:sz w:val="21"/>
          <w:szCs w:val="21"/>
          <w:lang w:val="fr-CA"/>
        </w:rPr>
        <w:t xml:space="preserve"> sur le marché de nombreuses autres premières </w:t>
      </w:r>
      <w:r w:rsidR="00391264">
        <w:rPr>
          <w:sz w:val="21"/>
          <w:szCs w:val="21"/>
          <w:lang w:val="fr-CA"/>
        </w:rPr>
        <w:br/>
      </w:r>
      <w:r w:rsidR="007A2009">
        <w:rPr>
          <w:sz w:val="21"/>
          <w:szCs w:val="21"/>
          <w:lang w:val="fr-CA"/>
        </w:rPr>
        <w:t>de l’industrie. Ils découvrent</w:t>
      </w:r>
      <w:r w:rsidRPr="00391264">
        <w:rPr>
          <w:sz w:val="21"/>
          <w:szCs w:val="21"/>
          <w:lang w:val="fr-CA"/>
        </w:rPr>
        <w:t xml:space="preserve"> comment réduire le bruit et la fumée causés par la coupe au plasma, m</w:t>
      </w:r>
      <w:r w:rsidR="007A2009">
        <w:rPr>
          <w:sz w:val="21"/>
          <w:szCs w:val="21"/>
          <w:lang w:val="fr-CA"/>
        </w:rPr>
        <w:t>ettent</w:t>
      </w:r>
      <w:r w:rsidRPr="00391264">
        <w:rPr>
          <w:sz w:val="21"/>
          <w:szCs w:val="21"/>
          <w:lang w:val="fr-CA"/>
        </w:rPr>
        <w:t xml:space="preserve"> au point </w:t>
      </w:r>
      <w:r w:rsidR="00391264">
        <w:rPr>
          <w:sz w:val="21"/>
          <w:szCs w:val="21"/>
          <w:lang w:val="fr-CA"/>
        </w:rPr>
        <w:br/>
      </w:r>
      <w:r w:rsidRPr="00391264">
        <w:rPr>
          <w:sz w:val="21"/>
          <w:szCs w:val="21"/>
          <w:lang w:val="fr-CA"/>
        </w:rPr>
        <w:t>un procédé de coupe sous l’eau et invent</w:t>
      </w:r>
      <w:r w:rsidR="007A2009">
        <w:rPr>
          <w:sz w:val="21"/>
          <w:szCs w:val="21"/>
          <w:lang w:val="fr-CA"/>
        </w:rPr>
        <w:t>ent</w:t>
      </w:r>
      <w:r w:rsidRPr="00391264">
        <w:rPr>
          <w:sz w:val="21"/>
          <w:szCs w:val="21"/>
          <w:lang w:val="fr-CA"/>
        </w:rPr>
        <w:t xml:space="preserve"> la coupe à l’oxygène. Ces inventions </w:t>
      </w:r>
      <w:r w:rsidR="007A2009">
        <w:rPr>
          <w:sz w:val="21"/>
          <w:szCs w:val="21"/>
          <w:lang w:val="fr-CA"/>
        </w:rPr>
        <w:t>s</w:t>
      </w:r>
      <w:r w:rsidRPr="00391264">
        <w:rPr>
          <w:sz w:val="21"/>
          <w:szCs w:val="21"/>
          <w:lang w:val="fr-CA"/>
        </w:rPr>
        <w:t xml:space="preserve">ont suivies par l’introduction </w:t>
      </w:r>
      <w:r w:rsidR="00391264">
        <w:rPr>
          <w:sz w:val="21"/>
          <w:szCs w:val="21"/>
          <w:lang w:val="fr-CA"/>
        </w:rPr>
        <w:br/>
      </w:r>
      <w:r w:rsidRPr="00391264">
        <w:rPr>
          <w:sz w:val="21"/>
          <w:szCs w:val="21"/>
          <w:lang w:val="fr-CA"/>
        </w:rPr>
        <w:t>du plasma à haute définition au milieu des années 90 et par l’arrivée d’une série d’améliorations progressives au fil des décennies qui perm</w:t>
      </w:r>
      <w:r w:rsidR="007A2009">
        <w:rPr>
          <w:sz w:val="21"/>
          <w:szCs w:val="21"/>
          <w:lang w:val="fr-CA"/>
        </w:rPr>
        <w:t>ettent</w:t>
      </w:r>
      <w:r w:rsidRPr="00391264">
        <w:rPr>
          <w:sz w:val="21"/>
          <w:szCs w:val="21"/>
          <w:lang w:val="fr-CA"/>
        </w:rPr>
        <w:t xml:space="preserve"> d’augmenter l’épaisseur pouvant être coupée au plasma tout en améliorant la qualité de coupe. En même temps, chaque nouvelle génération de machines </w:t>
      </w:r>
      <w:r w:rsidR="007A2009">
        <w:rPr>
          <w:sz w:val="21"/>
          <w:szCs w:val="21"/>
          <w:lang w:val="fr-CA"/>
        </w:rPr>
        <w:t>est capable de</w:t>
      </w:r>
      <w:r w:rsidRPr="00391264">
        <w:rPr>
          <w:sz w:val="21"/>
          <w:szCs w:val="21"/>
          <w:lang w:val="fr-CA"/>
        </w:rPr>
        <w:t xml:space="preserve"> couper plus rapidement et plus efficacement, ce qui entraîn</w:t>
      </w:r>
      <w:r w:rsidR="007A2009">
        <w:rPr>
          <w:sz w:val="21"/>
          <w:szCs w:val="21"/>
          <w:lang w:val="fr-CA"/>
        </w:rPr>
        <w:t>e</w:t>
      </w:r>
      <w:r w:rsidRPr="00391264">
        <w:rPr>
          <w:sz w:val="21"/>
          <w:szCs w:val="21"/>
          <w:lang w:val="fr-CA"/>
        </w:rPr>
        <w:t xml:space="preserve"> une amélioration de la productivité et une augmentation de la rentabilité. </w:t>
      </w:r>
    </w:p>
    <w:p w14:paraId="2DB11786" w14:textId="77777777" w:rsidR="002D2FE6" w:rsidRPr="00391264" w:rsidRDefault="002D2FE6" w:rsidP="008B70AA">
      <w:pPr>
        <w:pStyle w:val="ListParagraph"/>
        <w:ind w:left="0"/>
        <w:rPr>
          <w:sz w:val="21"/>
          <w:szCs w:val="21"/>
          <w:lang w:val="fr-CA"/>
        </w:rPr>
      </w:pPr>
    </w:p>
    <w:p w14:paraId="4DD5E6E8" w14:textId="4D60839E" w:rsidR="00583E88" w:rsidRPr="00391264" w:rsidRDefault="00F84B66" w:rsidP="00F84B66">
      <w:pPr>
        <w:pStyle w:val="ListParagraph"/>
        <w:ind w:left="0"/>
        <w:rPr>
          <w:sz w:val="21"/>
          <w:szCs w:val="21"/>
          <w:lang w:val="fr-CA"/>
        </w:rPr>
      </w:pPr>
      <w:r w:rsidRPr="00391264">
        <w:rPr>
          <w:sz w:val="21"/>
          <w:szCs w:val="21"/>
          <w:lang w:val="fr-CA"/>
        </w:rPr>
        <w:t xml:space="preserve">L’avènement des ordinateurs, des commandes numériques informatisées et des logiciels </w:t>
      </w:r>
      <w:r w:rsidR="007A2009">
        <w:rPr>
          <w:sz w:val="21"/>
          <w:szCs w:val="21"/>
          <w:lang w:val="fr-CA"/>
        </w:rPr>
        <w:t>améliore</w:t>
      </w:r>
      <w:r w:rsidRPr="00391264">
        <w:rPr>
          <w:sz w:val="21"/>
          <w:szCs w:val="21"/>
          <w:lang w:val="fr-CA"/>
        </w:rPr>
        <w:t xml:space="preserve"> encore l’efficacité, la productivité et la rentabilité du plasma. De nombreux réglages qui nécessitaient auparavant l’intervention d’un opérateur expérimenté </w:t>
      </w:r>
      <w:r w:rsidR="007A2009">
        <w:rPr>
          <w:sz w:val="21"/>
          <w:szCs w:val="21"/>
          <w:lang w:val="fr-CA"/>
        </w:rPr>
        <w:t>s</w:t>
      </w:r>
      <w:r w:rsidRPr="00391264">
        <w:rPr>
          <w:sz w:val="21"/>
          <w:szCs w:val="21"/>
          <w:lang w:val="fr-CA"/>
        </w:rPr>
        <w:t xml:space="preserve">ont </w:t>
      </w:r>
      <w:r w:rsidR="007A2009">
        <w:rPr>
          <w:sz w:val="21"/>
          <w:szCs w:val="21"/>
          <w:lang w:val="fr-CA"/>
        </w:rPr>
        <w:t>automatisés, ce qui permet</w:t>
      </w:r>
      <w:r w:rsidRPr="00391264">
        <w:rPr>
          <w:sz w:val="21"/>
          <w:szCs w:val="21"/>
          <w:lang w:val="fr-CA"/>
        </w:rPr>
        <w:t xml:space="preserve"> aux opérateurs de surveiller </w:t>
      </w:r>
      <w:r w:rsidR="00391264">
        <w:rPr>
          <w:sz w:val="21"/>
          <w:szCs w:val="21"/>
          <w:lang w:val="fr-CA"/>
        </w:rPr>
        <w:br/>
      </w:r>
      <w:r w:rsidRPr="00391264">
        <w:rPr>
          <w:sz w:val="21"/>
          <w:szCs w:val="21"/>
          <w:lang w:val="fr-CA"/>
        </w:rPr>
        <w:t xml:space="preserve">le chargement et le déchargement des plaques et des pièces. Des procédés tels que </w:t>
      </w:r>
      <w:proofErr w:type="spellStart"/>
      <w:r w:rsidRPr="00391264">
        <w:rPr>
          <w:sz w:val="21"/>
          <w:szCs w:val="21"/>
          <w:lang w:val="fr-CA"/>
        </w:rPr>
        <w:t>True</w:t>
      </w:r>
      <w:proofErr w:type="spellEnd"/>
      <w:r w:rsidRPr="00391264">
        <w:rPr>
          <w:sz w:val="21"/>
          <w:szCs w:val="21"/>
          <w:lang w:val="fr-CA"/>
        </w:rPr>
        <w:t xml:space="preserve"> Hole et </w:t>
      </w:r>
      <w:proofErr w:type="spellStart"/>
      <w:r w:rsidRPr="00391264">
        <w:rPr>
          <w:sz w:val="21"/>
          <w:szCs w:val="21"/>
          <w:lang w:val="fr-CA"/>
        </w:rPr>
        <w:t>True</w:t>
      </w:r>
      <w:proofErr w:type="spellEnd"/>
      <w:r w:rsidRPr="00391264">
        <w:rPr>
          <w:sz w:val="21"/>
          <w:szCs w:val="21"/>
          <w:lang w:val="fr-CA"/>
        </w:rPr>
        <w:t> </w:t>
      </w:r>
      <w:proofErr w:type="spellStart"/>
      <w:r w:rsidRPr="00391264">
        <w:rPr>
          <w:sz w:val="21"/>
          <w:szCs w:val="21"/>
          <w:lang w:val="fr-CA"/>
        </w:rPr>
        <w:t>Bevel</w:t>
      </w:r>
      <w:proofErr w:type="spellEnd"/>
      <w:r w:rsidRPr="00391264">
        <w:rPr>
          <w:sz w:val="21"/>
          <w:szCs w:val="21"/>
          <w:lang w:val="fr-CA"/>
        </w:rPr>
        <w:t xml:space="preserve"> </w:t>
      </w:r>
      <w:r w:rsidR="00391264">
        <w:rPr>
          <w:sz w:val="21"/>
          <w:szCs w:val="21"/>
          <w:lang w:val="fr-CA"/>
        </w:rPr>
        <w:br/>
      </w:r>
      <w:r w:rsidR="007A2009">
        <w:rPr>
          <w:sz w:val="21"/>
          <w:szCs w:val="21"/>
          <w:lang w:val="fr-CA"/>
        </w:rPr>
        <w:t>s</w:t>
      </w:r>
      <w:r w:rsidRPr="00391264">
        <w:rPr>
          <w:sz w:val="21"/>
          <w:szCs w:val="21"/>
          <w:lang w:val="fr-CA"/>
        </w:rPr>
        <w:t xml:space="preserve">ont créés, simplifiant le processus de fabrication de trous prêts au boulonnage et de coupes chanfreinées </w:t>
      </w:r>
      <w:r w:rsidR="00391264">
        <w:rPr>
          <w:sz w:val="21"/>
          <w:szCs w:val="21"/>
          <w:lang w:val="fr-CA"/>
        </w:rPr>
        <w:br/>
      </w:r>
      <w:r w:rsidRPr="00391264">
        <w:rPr>
          <w:sz w:val="21"/>
          <w:szCs w:val="21"/>
          <w:lang w:val="fr-CA"/>
        </w:rPr>
        <w:t xml:space="preserve">en un seul passage. </w:t>
      </w:r>
    </w:p>
    <w:p w14:paraId="1E585F0C" w14:textId="3F4308D4" w:rsidR="00464982" w:rsidRPr="00391264" w:rsidRDefault="00464982" w:rsidP="00F84B66">
      <w:pPr>
        <w:pStyle w:val="ListParagraph"/>
        <w:ind w:left="0"/>
        <w:rPr>
          <w:sz w:val="21"/>
          <w:szCs w:val="21"/>
          <w:lang w:val="fr-CA"/>
        </w:rPr>
      </w:pPr>
    </w:p>
    <w:p w14:paraId="129CFD83" w14:textId="31EF2FE6" w:rsidR="00EB6B2F" w:rsidRPr="00391264" w:rsidRDefault="00464982" w:rsidP="00F84B66">
      <w:pPr>
        <w:pStyle w:val="ListParagraph"/>
        <w:ind w:left="0"/>
        <w:rPr>
          <w:sz w:val="21"/>
          <w:szCs w:val="21"/>
          <w:lang w:val="fr-CA"/>
        </w:rPr>
      </w:pPr>
      <w:r w:rsidRPr="00391264">
        <w:rPr>
          <w:sz w:val="21"/>
          <w:szCs w:val="21"/>
          <w:lang w:val="fr-CA"/>
        </w:rPr>
        <w:t>Pendant que les ingénieurs f</w:t>
      </w:r>
      <w:r w:rsidR="007A2009">
        <w:rPr>
          <w:sz w:val="21"/>
          <w:szCs w:val="21"/>
          <w:lang w:val="fr-CA"/>
        </w:rPr>
        <w:t>ont</w:t>
      </w:r>
      <w:r w:rsidRPr="00391264">
        <w:rPr>
          <w:sz w:val="21"/>
          <w:szCs w:val="21"/>
          <w:lang w:val="fr-CA"/>
        </w:rPr>
        <w:t xml:space="preserve"> progresser les capacités du plasma, l’équipe de direction d’Hypertherm Associates </w:t>
      </w:r>
      <w:r w:rsidR="007A2009">
        <w:rPr>
          <w:sz w:val="21"/>
          <w:szCs w:val="21"/>
          <w:lang w:val="fr-CA"/>
        </w:rPr>
        <w:t>s’occupe de</w:t>
      </w:r>
      <w:r w:rsidRPr="00391264">
        <w:rPr>
          <w:sz w:val="21"/>
          <w:szCs w:val="21"/>
          <w:lang w:val="fr-CA"/>
        </w:rPr>
        <w:t xml:space="preserve"> faire croître l’entreprise, tant à l’interne sur les marchés internationaux qu’au moyen </w:t>
      </w:r>
      <w:r w:rsidR="00391264">
        <w:rPr>
          <w:sz w:val="21"/>
          <w:szCs w:val="21"/>
          <w:lang w:val="fr-CA"/>
        </w:rPr>
        <w:br/>
      </w:r>
      <w:r w:rsidRPr="00391264">
        <w:rPr>
          <w:sz w:val="21"/>
          <w:szCs w:val="21"/>
          <w:lang w:val="fr-CA"/>
        </w:rPr>
        <w:t>de partenariats stratégiques. L’entreprise ouv</w:t>
      </w:r>
      <w:r w:rsidR="007A2009">
        <w:rPr>
          <w:sz w:val="21"/>
          <w:szCs w:val="21"/>
          <w:lang w:val="fr-CA"/>
        </w:rPr>
        <w:t>re</w:t>
      </w:r>
      <w:r w:rsidRPr="00391264">
        <w:rPr>
          <w:sz w:val="21"/>
          <w:szCs w:val="21"/>
          <w:lang w:val="fr-CA"/>
        </w:rPr>
        <w:t xml:space="preserve"> des bureaux à l’étranger, en Allemagne, à Singapour, </w:t>
      </w:r>
      <w:r w:rsidR="00391264">
        <w:rPr>
          <w:sz w:val="21"/>
          <w:szCs w:val="21"/>
          <w:lang w:val="fr-CA"/>
        </w:rPr>
        <w:br/>
      </w:r>
      <w:r w:rsidR="007A2009">
        <w:rPr>
          <w:sz w:val="21"/>
          <w:szCs w:val="21"/>
          <w:lang w:val="fr-CA"/>
        </w:rPr>
        <w:t xml:space="preserve">au Brésil et en Chine, et </w:t>
      </w:r>
      <w:r w:rsidRPr="00391264">
        <w:rPr>
          <w:sz w:val="21"/>
          <w:szCs w:val="21"/>
          <w:lang w:val="fr-CA"/>
        </w:rPr>
        <w:t>ajout</w:t>
      </w:r>
      <w:r w:rsidR="007A2009">
        <w:rPr>
          <w:sz w:val="21"/>
          <w:szCs w:val="21"/>
          <w:lang w:val="fr-CA"/>
        </w:rPr>
        <w:t>e</w:t>
      </w:r>
      <w:r w:rsidRPr="00391264">
        <w:rPr>
          <w:sz w:val="21"/>
          <w:szCs w:val="21"/>
          <w:lang w:val="fr-CA"/>
        </w:rPr>
        <w:t xml:space="preserve"> plusieurs marques, à commencer par les consommables </w:t>
      </w:r>
      <w:proofErr w:type="spellStart"/>
      <w:r w:rsidRPr="00391264">
        <w:rPr>
          <w:sz w:val="21"/>
          <w:szCs w:val="21"/>
          <w:lang w:val="fr-CA"/>
        </w:rPr>
        <w:t>Centricut</w:t>
      </w:r>
      <w:proofErr w:type="spellEnd"/>
      <w:r w:rsidRPr="00391264">
        <w:rPr>
          <w:sz w:val="21"/>
          <w:szCs w:val="21"/>
          <w:lang w:val="fr-CA"/>
        </w:rPr>
        <w:t xml:space="preserve"> en 1999.</w:t>
      </w:r>
    </w:p>
    <w:p w14:paraId="2D388602" w14:textId="6C79B2EC" w:rsidR="006813CC" w:rsidRPr="00391264" w:rsidRDefault="006813CC" w:rsidP="00F84B66">
      <w:pPr>
        <w:pStyle w:val="ListParagraph"/>
        <w:ind w:left="0"/>
        <w:rPr>
          <w:sz w:val="21"/>
          <w:szCs w:val="21"/>
          <w:lang w:val="fr-CA"/>
        </w:rPr>
      </w:pPr>
    </w:p>
    <w:p w14:paraId="1EDC69ED" w14:textId="66D22DBE" w:rsidR="00F84B66" w:rsidRPr="00391264" w:rsidRDefault="006813CC" w:rsidP="00F84B66">
      <w:pPr>
        <w:pStyle w:val="ListParagraph"/>
        <w:ind w:left="0"/>
        <w:rPr>
          <w:sz w:val="21"/>
          <w:szCs w:val="21"/>
          <w:lang w:val="fr-CA"/>
        </w:rPr>
      </w:pPr>
      <w:r w:rsidRPr="00391264">
        <w:rPr>
          <w:sz w:val="21"/>
          <w:szCs w:val="21"/>
          <w:lang w:val="fr-CA"/>
        </w:rPr>
        <w:t xml:space="preserve">Aujourd’hui, les gens, les marques et les technologies d’Hypertherm Associates sont associés à la fabrication </w:t>
      </w:r>
      <w:r w:rsidR="00391264">
        <w:rPr>
          <w:sz w:val="21"/>
          <w:szCs w:val="21"/>
          <w:lang w:val="fr-CA"/>
        </w:rPr>
        <w:br/>
      </w:r>
      <w:r w:rsidRPr="00391264">
        <w:rPr>
          <w:sz w:val="21"/>
          <w:szCs w:val="21"/>
          <w:lang w:val="fr-CA"/>
        </w:rPr>
        <w:t xml:space="preserve">de pointe partout dans le monde, soit la construction de navires, d’avions et de wagons, l’érection de bâtiments </w:t>
      </w:r>
      <w:r w:rsidR="00391264">
        <w:rPr>
          <w:sz w:val="21"/>
          <w:szCs w:val="21"/>
          <w:lang w:val="fr-CA"/>
        </w:rPr>
        <w:br/>
      </w:r>
      <w:r w:rsidRPr="00391264">
        <w:rPr>
          <w:sz w:val="21"/>
          <w:szCs w:val="21"/>
          <w:lang w:val="fr-CA"/>
        </w:rPr>
        <w:t>et de ponts en acier, la fabrication d’équipement lourd et d’éoliennes, et bien plus encore.</w:t>
      </w:r>
    </w:p>
    <w:p w14:paraId="6F8C8343" w14:textId="77777777" w:rsidR="00F84B66" w:rsidRPr="00391264" w:rsidRDefault="00F84B66" w:rsidP="00F84B66">
      <w:pPr>
        <w:pStyle w:val="ListParagraph"/>
        <w:ind w:left="0"/>
        <w:rPr>
          <w:sz w:val="22"/>
          <w:szCs w:val="22"/>
          <w:lang w:val="fr-CA"/>
        </w:rPr>
      </w:pPr>
    </w:p>
    <w:p w14:paraId="31E44CA7" w14:textId="51010EE2" w:rsidR="00583E88" w:rsidRPr="00391264" w:rsidRDefault="00583E88" w:rsidP="008B70AA">
      <w:pPr>
        <w:pStyle w:val="ListParagraph"/>
        <w:ind w:left="0"/>
        <w:rPr>
          <w:sz w:val="22"/>
          <w:szCs w:val="22"/>
          <w:lang w:val="fr-CA"/>
        </w:rPr>
      </w:pPr>
    </w:p>
    <w:p w14:paraId="04DCCEB8" w14:textId="1ABA4748" w:rsidR="00922B8E" w:rsidRPr="00391264" w:rsidRDefault="00922B8E" w:rsidP="008B70AA">
      <w:pPr>
        <w:pStyle w:val="ListParagraph"/>
        <w:ind w:left="0"/>
        <w:rPr>
          <w:sz w:val="22"/>
          <w:szCs w:val="22"/>
          <w:lang w:val="fr-CA"/>
        </w:rPr>
      </w:pPr>
    </w:p>
    <w:sectPr w:rsidR="00922B8E" w:rsidRPr="00391264" w:rsidSect="003D72D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C5AE2" w14:textId="77777777" w:rsidR="008A4D85" w:rsidRDefault="008A4D85" w:rsidP="00CE045E">
      <w:pPr>
        <w:spacing w:line="240" w:lineRule="auto"/>
      </w:pPr>
      <w:r>
        <w:separator/>
      </w:r>
    </w:p>
  </w:endnote>
  <w:endnote w:type="continuationSeparator" w:id="0">
    <w:p w14:paraId="2C776C56" w14:textId="77777777" w:rsidR="008A4D85" w:rsidRDefault="008A4D85" w:rsidP="00CE0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29E25" w14:textId="77777777" w:rsidR="008A4D85" w:rsidRDefault="008A4D85" w:rsidP="00CE045E">
      <w:pPr>
        <w:spacing w:line="240" w:lineRule="auto"/>
      </w:pPr>
      <w:r>
        <w:separator/>
      </w:r>
    </w:p>
  </w:footnote>
  <w:footnote w:type="continuationSeparator" w:id="0">
    <w:p w14:paraId="000700A7" w14:textId="77777777" w:rsidR="008A4D85" w:rsidRDefault="008A4D85" w:rsidP="00CE04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8230B" w14:textId="3D695C0F" w:rsidR="00CE045E" w:rsidRDefault="00CE045E">
    <w:pPr>
      <w:pStyle w:val="Header"/>
    </w:pPr>
    <w:r>
      <w:rPr>
        <w:noProof/>
        <w:lang w:eastAsia="zh-CN" w:bidi="hi-IN"/>
      </w:rPr>
      <w:drawing>
        <wp:inline distT="0" distB="0" distL="0" distR="0" wp14:anchorId="0DFD6F30" wp14:editId="4E9F3FB5">
          <wp:extent cx="2093595" cy="530225"/>
          <wp:effectExtent l="0" t="0" r="1905" b="3175"/>
          <wp:docPr id="2" name="Picture 2" descr="Logo&#10;&#10;Description générée automatiquement avec un faible degré de confi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95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6D9"/>
    <w:multiLevelType w:val="hybridMultilevel"/>
    <w:tmpl w:val="18E2E4FA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4519"/>
    <w:multiLevelType w:val="hybridMultilevel"/>
    <w:tmpl w:val="3A1C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21D7"/>
    <w:multiLevelType w:val="hybridMultilevel"/>
    <w:tmpl w:val="C360C674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006EA"/>
    <w:multiLevelType w:val="hybridMultilevel"/>
    <w:tmpl w:val="DD665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F787D"/>
    <w:multiLevelType w:val="hybridMultilevel"/>
    <w:tmpl w:val="6E6CB244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240C7"/>
    <w:multiLevelType w:val="hybridMultilevel"/>
    <w:tmpl w:val="3CE6D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11610"/>
    <w:multiLevelType w:val="hybridMultilevel"/>
    <w:tmpl w:val="51CEC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A1582"/>
    <w:multiLevelType w:val="hybridMultilevel"/>
    <w:tmpl w:val="5BBE194A"/>
    <w:lvl w:ilvl="0" w:tplc="438CC1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86F35"/>
    <w:multiLevelType w:val="hybridMultilevel"/>
    <w:tmpl w:val="6874961E"/>
    <w:lvl w:ilvl="0" w:tplc="D32E149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122"/>
    <w:multiLevelType w:val="hybridMultilevel"/>
    <w:tmpl w:val="1152F5AC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30145"/>
    <w:multiLevelType w:val="hybridMultilevel"/>
    <w:tmpl w:val="BF92B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4843C7"/>
    <w:multiLevelType w:val="hybridMultilevel"/>
    <w:tmpl w:val="EED86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E306BF"/>
    <w:multiLevelType w:val="hybridMultilevel"/>
    <w:tmpl w:val="C33699CC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201B4"/>
    <w:multiLevelType w:val="hybridMultilevel"/>
    <w:tmpl w:val="309E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13"/>
  </w:num>
  <w:num w:numId="6">
    <w:abstractNumId w:val="7"/>
  </w:num>
  <w:num w:numId="7">
    <w:abstractNumId w:val="11"/>
  </w:num>
  <w:num w:numId="8">
    <w:abstractNumId w:val="10"/>
  </w:num>
  <w:num w:numId="9">
    <w:abstractNumId w:val="0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8E"/>
    <w:rsid w:val="000B149D"/>
    <w:rsid w:val="00191DD2"/>
    <w:rsid w:val="002D2FE6"/>
    <w:rsid w:val="00322C2A"/>
    <w:rsid w:val="00391264"/>
    <w:rsid w:val="003D72D4"/>
    <w:rsid w:val="00464982"/>
    <w:rsid w:val="00491DD0"/>
    <w:rsid w:val="004B7DE2"/>
    <w:rsid w:val="004C3410"/>
    <w:rsid w:val="004E065A"/>
    <w:rsid w:val="00511AA2"/>
    <w:rsid w:val="00583E88"/>
    <w:rsid w:val="00592E38"/>
    <w:rsid w:val="006813CC"/>
    <w:rsid w:val="006830DF"/>
    <w:rsid w:val="00720FC0"/>
    <w:rsid w:val="00732527"/>
    <w:rsid w:val="007874B6"/>
    <w:rsid w:val="007A2009"/>
    <w:rsid w:val="007D1F29"/>
    <w:rsid w:val="0080513C"/>
    <w:rsid w:val="008A4D85"/>
    <w:rsid w:val="008B70AA"/>
    <w:rsid w:val="00922B8E"/>
    <w:rsid w:val="00997CC2"/>
    <w:rsid w:val="00A02939"/>
    <w:rsid w:val="00B702C9"/>
    <w:rsid w:val="00B84AE0"/>
    <w:rsid w:val="00B921D0"/>
    <w:rsid w:val="00CE045E"/>
    <w:rsid w:val="00D154E3"/>
    <w:rsid w:val="00D5017D"/>
    <w:rsid w:val="00DF006C"/>
    <w:rsid w:val="00EB6B2F"/>
    <w:rsid w:val="00ED44E7"/>
    <w:rsid w:val="00EF1A45"/>
    <w:rsid w:val="00F8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BDB38"/>
  <w15:docId w15:val="{4549253F-AD8B-49FE-91F6-ADF59B95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B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04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45E"/>
  </w:style>
  <w:style w:type="paragraph" w:styleId="Footer">
    <w:name w:val="footer"/>
    <w:basedOn w:val="Normal"/>
    <w:link w:val="FooterChar"/>
    <w:uiPriority w:val="99"/>
    <w:unhideWhenUsed/>
    <w:rsid w:val="00CE04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45E"/>
  </w:style>
  <w:style w:type="paragraph" w:styleId="BalloonText">
    <w:name w:val="Balloon Text"/>
    <w:basedOn w:val="Normal"/>
    <w:link w:val="BalloonTextChar"/>
    <w:uiPriority w:val="99"/>
    <w:semiHidden/>
    <w:unhideWhenUsed/>
    <w:rsid w:val="00191D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Hypertherm, Inc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Avila</dc:creator>
  <cp:keywords/>
  <dc:description/>
  <cp:lastModifiedBy>Gimena Bogado</cp:lastModifiedBy>
  <cp:revision>13</cp:revision>
  <dcterms:created xsi:type="dcterms:W3CDTF">2022-04-25T17:34:00Z</dcterms:created>
  <dcterms:modified xsi:type="dcterms:W3CDTF">2022-06-30T20:07:00Z</dcterms:modified>
</cp:coreProperties>
</file>