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37A60" w14:textId="52EB789B" w:rsidR="00FC22DB" w:rsidRPr="007A0FDB" w:rsidRDefault="00264AE7">
      <w:pPr>
        <w:rPr>
          <w:vanish/>
        </w:rPr>
      </w:pPr>
      <w:r>
        <w:rPr>
          <w:rFonts w:hint="eastAsia"/>
          <w:vanish/>
          <w:color w:val="FF0000"/>
        </w:rPr>
        <w:t>[Need letterhead]</w:t>
      </w:r>
    </w:p>
    <w:p w14:paraId="2E7EAC60" w14:textId="4CA79F17" w:rsidR="00264AE7" w:rsidRDefault="00264AE7"/>
    <w:p w14:paraId="64431361" w14:textId="77777777" w:rsidR="00264AE7" w:rsidRPr="00264AE7" w:rsidRDefault="00264AE7" w:rsidP="001E4006">
      <w:pPr>
        <w:spacing w:line="240" w:lineRule="auto"/>
        <w:rPr>
          <w:b/>
          <w:bCs/>
          <w:sz w:val="28"/>
          <w:szCs w:val="28"/>
        </w:rPr>
      </w:pPr>
      <w:r>
        <w:rPr>
          <w:rFonts w:hint="eastAsia"/>
          <w:b/>
          <w:sz w:val="28"/>
        </w:rPr>
        <w:t>当前品牌与产品</w:t>
      </w:r>
    </w:p>
    <w:p w14:paraId="587BF50C" w14:textId="77777777" w:rsidR="001E4006" w:rsidRPr="00BC3E04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2F7BC0B0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F1F5139" w14:textId="315BEE9F" w:rsidR="00BC11D6" w:rsidRPr="00264AE7" w:rsidRDefault="00BC11D6" w:rsidP="001E4006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 xml:space="preserve">Hypertherm plasma </w:t>
            </w:r>
            <w:r>
              <w:rPr>
                <w:rFonts w:hint="eastAsia"/>
                <w:sz w:val="24"/>
              </w:rPr>
              <w:t>高性能等离子</w:t>
            </w:r>
          </w:p>
        </w:tc>
      </w:tr>
      <w:tr w:rsidR="00264AE7" w14:paraId="7AE8E99A" w14:textId="77777777" w:rsidTr="00BC11D6">
        <w:trPr>
          <w:trHeight w:val="2600"/>
        </w:trPr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A92F47C" w14:textId="11A45409" w:rsidR="00264AE7" w:rsidRPr="00264AE7" w:rsidRDefault="00264AE7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空气等离子切割系统</w:t>
            </w:r>
          </w:p>
          <w:p w14:paraId="12BA04F4" w14:textId="77777777" w:rsidR="00264AE7" w:rsidRDefault="00264AE7" w:rsidP="001E4006">
            <w:r>
              <w:rPr>
                <w:rFonts w:hint="eastAsia"/>
              </w:rPr>
              <w:t>Powermax30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XP</w:t>
            </w:r>
          </w:p>
          <w:p w14:paraId="055CB832" w14:textId="77777777" w:rsidR="00264AE7" w:rsidRDefault="00264AE7" w:rsidP="001E4006">
            <w:r>
              <w:rPr>
                <w:rFonts w:hint="eastAsia"/>
              </w:rPr>
              <w:t>Powermax30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AIR</w:t>
            </w:r>
          </w:p>
          <w:p w14:paraId="51130871" w14:textId="77777777" w:rsidR="00264AE7" w:rsidRDefault="00264AE7" w:rsidP="001E4006">
            <w:r>
              <w:rPr>
                <w:rFonts w:hint="eastAsia"/>
              </w:rPr>
              <w:t>Powermax45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XP</w:t>
            </w:r>
          </w:p>
          <w:p w14:paraId="6237AC51" w14:textId="77777777" w:rsidR="00264AE7" w:rsidRDefault="00264AE7" w:rsidP="001E4006">
            <w:r>
              <w:rPr>
                <w:rFonts w:hint="eastAsia"/>
              </w:rPr>
              <w:t>Powermax65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SYNC</w:t>
            </w:r>
          </w:p>
          <w:p w14:paraId="0CDA9464" w14:textId="77777777" w:rsidR="00264AE7" w:rsidRDefault="00264AE7" w:rsidP="001E4006">
            <w:r>
              <w:rPr>
                <w:rFonts w:hint="eastAsia"/>
              </w:rPr>
              <w:t>Powermax85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SYNC</w:t>
            </w:r>
          </w:p>
          <w:p w14:paraId="387B888F" w14:textId="77777777" w:rsidR="00264AE7" w:rsidRDefault="00264AE7" w:rsidP="001E4006">
            <w:r>
              <w:rPr>
                <w:rFonts w:hint="eastAsia"/>
              </w:rPr>
              <w:t>Powermax105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SYNC</w:t>
            </w:r>
          </w:p>
          <w:p w14:paraId="7632B3AE" w14:textId="316CCF3D" w:rsidR="00264AE7" w:rsidRDefault="00264AE7" w:rsidP="001E4006">
            <w:pPr>
              <w:rPr>
                <w:vertAlign w:val="superscript"/>
              </w:rPr>
            </w:pPr>
            <w:r>
              <w:rPr>
                <w:rFonts w:hint="eastAsia"/>
              </w:rPr>
              <w:t>Powermax125</w:t>
            </w:r>
            <w:r>
              <w:rPr>
                <w:rFonts w:hint="eastAsia"/>
                <w:vertAlign w:val="superscript"/>
              </w:rPr>
              <w:t>®</w:t>
            </w:r>
          </w:p>
          <w:p w14:paraId="3657369F" w14:textId="77777777" w:rsidR="00870630" w:rsidRDefault="00870630" w:rsidP="001E4006"/>
          <w:p w14:paraId="76DE413F" w14:textId="0A6AA6D2" w:rsidR="00870630" w:rsidRPr="00264AE7" w:rsidRDefault="00870630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传统等离子切割系统</w:t>
            </w:r>
          </w:p>
          <w:p w14:paraId="4B2ED7E4" w14:textId="3805EBFD" w:rsidR="00264AE7" w:rsidRPr="00870630" w:rsidRDefault="00870630" w:rsidP="001E4006">
            <w:r>
              <w:rPr>
                <w:rFonts w:hint="eastAsia"/>
              </w:rPr>
              <w:t>MAXPRO200</w:t>
            </w:r>
            <w:r>
              <w:rPr>
                <w:rFonts w:hint="eastAsia"/>
                <w:vertAlign w:val="superscript"/>
              </w:rPr>
              <w:t>®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9DBB0E2" w14:textId="4569E41D" w:rsidR="00264AE7" w:rsidRPr="00264AE7" w:rsidRDefault="00264AE7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高精细等离子切割系统</w:t>
            </w:r>
          </w:p>
          <w:p w14:paraId="3C1DB222" w14:textId="77777777" w:rsidR="00264AE7" w:rsidRDefault="00264AE7" w:rsidP="001E4006">
            <w:r>
              <w:rPr>
                <w:rFonts w:hint="eastAsia"/>
              </w:rPr>
              <w:t>HyPerformance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HPR400XD</w:t>
            </w:r>
            <w:r>
              <w:rPr>
                <w:rFonts w:hint="eastAsia"/>
                <w:vertAlign w:val="superscript"/>
              </w:rPr>
              <w:t>®</w:t>
            </w:r>
          </w:p>
          <w:p w14:paraId="5A4788A2" w14:textId="77777777" w:rsidR="00264AE7" w:rsidRDefault="00264AE7" w:rsidP="001E4006">
            <w:r>
              <w:rPr>
                <w:rFonts w:hint="eastAsia"/>
              </w:rPr>
              <w:t>HyPerformance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HPR800XD</w:t>
            </w:r>
            <w:r>
              <w:rPr>
                <w:rFonts w:hint="eastAsia"/>
                <w:vertAlign w:val="superscript"/>
              </w:rPr>
              <w:t>®</w:t>
            </w:r>
          </w:p>
          <w:p w14:paraId="0551973B" w14:textId="77777777" w:rsidR="00264AE7" w:rsidRDefault="00264AE7" w:rsidP="001E4006"/>
          <w:p w14:paraId="262366E3" w14:textId="4C6C4B2D" w:rsidR="00264AE7" w:rsidRPr="00264AE7" w:rsidRDefault="00264AE7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X-Definition </w:t>
            </w:r>
            <w:r>
              <w:rPr>
                <w:rFonts w:hint="eastAsia"/>
                <w:u w:val="single"/>
              </w:rPr>
              <w:t>等离子</w:t>
            </w:r>
          </w:p>
          <w:p w14:paraId="372ECBA3" w14:textId="77777777" w:rsidR="00264AE7" w:rsidRDefault="00264AE7" w:rsidP="001E4006">
            <w:r>
              <w:rPr>
                <w:rFonts w:hint="eastAsia"/>
              </w:rPr>
              <w:t>XPR170</w:t>
            </w:r>
            <w:r>
              <w:rPr>
                <w:rFonts w:hint="eastAsia"/>
                <w:vertAlign w:val="superscript"/>
              </w:rPr>
              <w:t>™</w:t>
            </w:r>
          </w:p>
          <w:p w14:paraId="1946F666" w14:textId="77777777" w:rsidR="00264AE7" w:rsidRDefault="00264AE7" w:rsidP="001E4006">
            <w:r>
              <w:rPr>
                <w:rFonts w:hint="eastAsia"/>
              </w:rPr>
              <w:t>XPR300</w:t>
            </w:r>
            <w:r>
              <w:rPr>
                <w:rFonts w:hint="eastAsia"/>
                <w:vertAlign w:val="superscript"/>
              </w:rPr>
              <w:t>™</w:t>
            </w:r>
          </w:p>
          <w:p w14:paraId="5F1D1CDB" w14:textId="77777777" w:rsidR="00264AE7" w:rsidRDefault="00264AE7" w:rsidP="001E4006">
            <w:pPr>
              <w:rPr>
                <w:sz w:val="24"/>
                <w:szCs w:val="24"/>
              </w:rPr>
            </w:pPr>
          </w:p>
        </w:tc>
      </w:tr>
    </w:tbl>
    <w:p w14:paraId="664D2988" w14:textId="77777777" w:rsidR="001E4006" w:rsidRPr="00BC3E04" w:rsidRDefault="001E4006" w:rsidP="001E400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69482ADA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A47A315" w14:textId="03233CC1" w:rsidR="00BC11D6" w:rsidRPr="00870630" w:rsidRDefault="00BC11D6" w:rsidP="001E4006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 xml:space="preserve">OMAX </w:t>
            </w:r>
            <w:r>
              <w:rPr>
                <w:rFonts w:hint="eastAsia"/>
                <w:sz w:val="24"/>
              </w:rPr>
              <w:t>水刀</w:t>
            </w:r>
          </w:p>
        </w:tc>
      </w:tr>
      <w:tr w:rsidR="00BC3E04" w14:paraId="0B7E2C24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57FF37EA" w14:textId="60FB342E" w:rsidR="00BC3E04" w:rsidRPr="00BC3E04" w:rsidRDefault="00BC3E04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系统</w:t>
            </w:r>
          </w:p>
          <w:p w14:paraId="7510F761" w14:textId="129E80CD" w:rsidR="00BC3E04" w:rsidRPr="00BC3E04" w:rsidRDefault="00BC3E04" w:rsidP="001E4006">
            <w:r>
              <w:rPr>
                <w:rFonts w:hint="eastAsia"/>
              </w:rPr>
              <w:t>OMAX</w:t>
            </w:r>
            <w:r>
              <w:rPr>
                <w:rFonts w:hint="eastAsia"/>
                <w:vertAlign w:val="superscript"/>
              </w:rPr>
              <w:t>®</w:t>
            </w:r>
          </w:p>
          <w:p w14:paraId="26EF293E" w14:textId="103D54B7" w:rsidR="00BC3E04" w:rsidRPr="00BC3E04" w:rsidRDefault="00BC3E04" w:rsidP="001E4006">
            <w:proofErr w:type="spellStart"/>
            <w:r>
              <w:rPr>
                <w:rFonts w:hint="eastAsia"/>
              </w:rPr>
              <w:t>OptiMAX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</w:p>
          <w:p w14:paraId="400E03AB" w14:textId="20B9DE70" w:rsidR="00BC3E04" w:rsidRPr="00BC3E04" w:rsidRDefault="00BC3E04" w:rsidP="001E4006">
            <w:proofErr w:type="spellStart"/>
            <w:r>
              <w:rPr>
                <w:rFonts w:hint="eastAsia"/>
              </w:rPr>
              <w:t>Maxiem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</w:p>
          <w:p w14:paraId="74AF9048" w14:textId="414215EF" w:rsidR="00BC3E04" w:rsidRPr="00BC3E04" w:rsidRDefault="00BC3E04" w:rsidP="001E4006">
            <w:proofErr w:type="spellStart"/>
            <w:r>
              <w:rPr>
                <w:rFonts w:hint="eastAsia"/>
              </w:rPr>
              <w:t>GlobalMAX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</w:p>
          <w:p w14:paraId="0E3F2035" w14:textId="4C2466CB" w:rsidR="00BC3E04" w:rsidRPr="00BC3E04" w:rsidRDefault="00BC3E04" w:rsidP="001E4006">
            <w:proofErr w:type="spellStart"/>
            <w:r>
              <w:rPr>
                <w:rFonts w:hint="eastAsia"/>
              </w:rPr>
              <w:t>ProtoMAX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</w:p>
          <w:p w14:paraId="26C34315" w14:textId="77777777" w:rsidR="00BC3E04" w:rsidRPr="00BC3E04" w:rsidRDefault="00BC3E04" w:rsidP="001E4006"/>
          <w:p w14:paraId="13EA6A5C" w14:textId="77777777" w:rsidR="00BC3E04" w:rsidRPr="00870630" w:rsidRDefault="00BC3E04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泵</w:t>
            </w:r>
          </w:p>
          <w:p w14:paraId="22FF0784" w14:textId="15936FDA" w:rsidR="00BC3E04" w:rsidRPr="00870630" w:rsidRDefault="00BC3E04" w:rsidP="001E4006">
            <w:r>
              <w:rPr>
                <w:rFonts w:hint="eastAsia"/>
              </w:rPr>
              <w:t>DynaMAX</w:t>
            </w:r>
            <w:r>
              <w:rPr>
                <w:rFonts w:hint="eastAsia"/>
                <w:vertAlign w:val="superscript"/>
              </w:rPr>
              <w:t>™</w:t>
            </w:r>
            <w:r>
              <w:rPr>
                <w:rFonts w:hint="eastAsia"/>
              </w:rPr>
              <w:t xml:space="preserve"> 5-</w:t>
            </w:r>
            <w:r>
              <w:rPr>
                <w:rFonts w:hint="eastAsia"/>
              </w:rPr>
              <w:t>系列泵（自带监测功能）</w:t>
            </w:r>
          </w:p>
          <w:p w14:paraId="2CD0205B" w14:textId="2A63D857" w:rsidR="00BC3E04" w:rsidRPr="00870630" w:rsidRDefault="00BC3E04" w:rsidP="001E4006">
            <w:r>
              <w:rPr>
                <w:rFonts w:hint="eastAsia"/>
              </w:rPr>
              <w:t>DynaMAX</w:t>
            </w:r>
            <w:r>
              <w:rPr>
                <w:rFonts w:hint="eastAsia"/>
                <w:vertAlign w:val="superscript"/>
              </w:rPr>
              <w:t>™</w:t>
            </w:r>
            <w:r>
              <w:rPr>
                <w:rFonts w:hint="eastAsia"/>
              </w:rPr>
              <w:t xml:space="preserve"> 3-</w:t>
            </w:r>
            <w:r>
              <w:rPr>
                <w:rFonts w:hint="eastAsia"/>
              </w:rPr>
              <w:t>系列泵</w:t>
            </w:r>
          </w:p>
          <w:p w14:paraId="0C67948A" w14:textId="228FF371" w:rsidR="00BC3E04" w:rsidRPr="00BC3E04" w:rsidRDefault="00BC3E04" w:rsidP="001E4006">
            <w:r>
              <w:rPr>
                <w:rFonts w:hint="eastAsia"/>
              </w:rPr>
              <w:t>DynaMAX</w:t>
            </w:r>
            <w:r>
              <w:rPr>
                <w:rFonts w:hint="eastAsia"/>
                <w:vertAlign w:val="superscript"/>
              </w:rPr>
              <w:t>™</w:t>
            </w:r>
            <w:r>
              <w:rPr>
                <w:rFonts w:hint="eastAsia"/>
              </w:rPr>
              <w:t xml:space="preserve"> 5100/5150 </w:t>
            </w:r>
            <w:r>
              <w:rPr>
                <w:rFonts w:hint="eastAsia"/>
              </w:rPr>
              <w:t>双增压器泵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4E2C68A" w14:textId="6BA159A4" w:rsidR="00BC3E04" w:rsidRPr="00870630" w:rsidRDefault="00BC3E04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砂料管理</w:t>
            </w:r>
          </w:p>
          <w:p w14:paraId="2AE77274" w14:textId="77777777" w:rsidR="00BC3E04" w:rsidRDefault="00BC3E04" w:rsidP="001E4006">
            <w:r>
              <w:rPr>
                <w:rFonts w:hint="eastAsia"/>
              </w:rPr>
              <w:t>第二代磨料调节器</w:t>
            </w:r>
          </w:p>
          <w:p w14:paraId="0C1E8936" w14:textId="77777777" w:rsidR="00BC3E04" w:rsidRDefault="00BC3E04" w:rsidP="001E4006">
            <w:r>
              <w:rPr>
                <w:rFonts w:hint="eastAsia"/>
              </w:rPr>
              <w:t>水射流磨料罐</w:t>
            </w:r>
          </w:p>
          <w:p w14:paraId="0A829185" w14:textId="77777777" w:rsidR="00BC3E04" w:rsidRDefault="00BC3E04" w:rsidP="001E4006"/>
          <w:p w14:paraId="4E1557EF" w14:textId="5313A7E8" w:rsidR="00BC3E04" w:rsidRPr="00870630" w:rsidRDefault="00F4485C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切割头</w:t>
            </w:r>
          </w:p>
          <w:p w14:paraId="23DB43A4" w14:textId="4C467240" w:rsidR="00BC3E04" w:rsidRDefault="00BC3E04" w:rsidP="001E4006">
            <w:proofErr w:type="spellStart"/>
            <w:r>
              <w:rPr>
                <w:rFonts w:hint="eastAsia"/>
              </w:rPr>
              <w:t>DiaLine</w:t>
            </w:r>
            <w:proofErr w:type="spellEnd"/>
            <w:r>
              <w:rPr>
                <w:rFonts w:hint="eastAsia"/>
                <w:vertAlign w:val="superscript"/>
              </w:rPr>
              <w:t>™</w:t>
            </w:r>
          </w:p>
          <w:p w14:paraId="2DBEBFEC" w14:textId="77777777" w:rsidR="00BC3E04" w:rsidRDefault="00BC3E04" w:rsidP="001E4006"/>
          <w:p w14:paraId="09D5964E" w14:textId="77777777" w:rsidR="00BC3E04" w:rsidRPr="00870630" w:rsidRDefault="00BC3E04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水处理</w:t>
            </w:r>
          </w:p>
          <w:p w14:paraId="61F3F272" w14:textId="77777777" w:rsidR="00BC3E04" w:rsidRDefault="00BC3E04" w:rsidP="001E4006">
            <w:r>
              <w:rPr>
                <w:rFonts w:hint="eastAsia"/>
              </w:rPr>
              <w:t>反渗透系统</w:t>
            </w:r>
          </w:p>
          <w:p w14:paraId="7CBA2083" w14:textId="77777777" w:rsidR="00BC3E04" w:rsidRDefault="00BC3E04" w:rsidP="001E4006">
            <w:pPr>
              <w:rPr>
                <w:sz w:val="24"/>
                <w:szCs w:val="24"/>
              </w:rPr>
            </w:pPr>
          </w:p>
        </w:tc>
      </w:tr>
    </w:tbl>
    <w:p w14:paraId="47AAACB4" w14:textId="77777777" w:rsidR="001E4006" w:rsidRDefault="001E4006" w:rsidP="00BC11D6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BC11D6" w14:paraId="6953D16F" w14:textId="77777777" w:rsidTr="00BC11D6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37AC555E" w14:textId="2629A58B" w:rsidR="00BC11D6" w:rsidRPr="005A6D63" w:rsidRDefault="00BC11D6" w:rsidP="0018763F">
            <w:pPr>
              <w:rPr>
                <w:u w:val="single"/>
              </w:rPr>
            </w:pPr>
            <w:bookmarkStart w:id="0" w:name="_Hlk104287799"/>
            <w:r>
              <w:rPr>
                <w:rFonts w:hint="eastAsia"/>
                <w:sz w:val="24"/>
              </w:rPr>
              <w:t>Hypertherm Associates Software Group</w:t>
            </w:r>
          </w:p>
        </w:tc>
      </w:tr>
      <w:tr w:rsidR="00BC3E04" w14:paraId="2A1BC7F8" w14:textId="77777777" w:rsidTr="00BC11D6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3859F67A" w14:textId="2EAEECA3" w:rsidR="005A6D63" w:rsidRPr="005A6D63" w:rsidRDefault="005A6D63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CAD/CAM </w:t>
            </w:r>
            <w:r>
              <w:rPr>
                <w:rFonts w:hint="eastAsia"/>
                <w:u w:val="single"/>
              </w:rPr>
              <w:t>套料软件</w:t>
            </w:r>
          </w:p>
          <w:p w14:paraId="6E5166E8" w14:textId="15037221" w:rsidR="005A6D63" w:rsidRPr="005A6D63" w:rsidRDefault="005A6D63" w:rsidP="001E4006">
            <w:proofErr w:type="spellStart"/>
            <w:r>
              <w:rPr>
                <w:rFonts w:hint="eastAsia"/>
              </w:rPr>
              <w:t>ProNest</w:t>
            </w:r>
            <w:proofErr w:type="spellEnd"/>
            <w:r>
              <w:rPr>
                <w:rFonts w:hint="eastAsia"/>
                <w:vertAlign w:val="superscript"/>
              </w:rPr>
              <w:t xml:space="preserve">® </w:t>
            </w:r>
          </w:p>
          <w:p w14:paraId="43E5C226" w14:textId="77777777" w:rsidR="005A6D63" w:rsidRPr="005A6D63" w:rsidRDefault="005A6D63" w:rsidP="001E4006">
            <w:proofErr w:type="spellStart"/>
            <w:r>
              <w:rPr>
                <w:rFonts w:hint="eastAsia"/>
              </w:rPr>
              <w:t>ProNest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LT</w:t>
            </w:r>
          </w:p>
          <w:p w14:paraId="734D68E0" w14:textId="77777777" w:rsidR="004F3931" w:rsidRDefault="004F3931" w:rsidP="001E4006">
            <w:pPr>
              <w:rPr>
                <w:u w:val="single"/>
              </w:rPr>
            </w:pPr>
          </w:p>
          <w:p w14:paraId="1D5670B8" w14:textId="5D6E80BB" w:rsidR="004F3931" w:rsidRPr="005A6D63" w:rsidRDefault="004F3931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机器人软件</w:t>
            </w:r>
          </w:p>
          <w:p w14:paraId="182EFB61" w14:textId="77777777" w:rsidR="004F3931" w:rsidRPr="005A6D63" w:rsidRDefault="004F3931" w:rsidP="001E4006">
            <w:r>
              <w:rPr>
                <w:rFonts w:hint="eastAsia"/>
              </w:rPr>
              <w:t>Robotmaster</w:t>
            </w:r>
            <w:r>
              <w:rPr>
                <w:rFonts w:hint="eastAsia"/>
                <w:vertAlign w:val="superscript"/>
              </w:rPr>
              <w:t>®</w:t>
            </w:r>
          </w:p>
          <w:p w14:paraId="5CA08552" w14:textId="152788F0" w:rsidR="005A6D63" w:rsidRPr="005A6D63" w:rsidRDefault="005A6D63" w:rsidP="001E4006"/>
          <w:p w14:paraId="28BD131D" w14:textId="138861BB" w:rsidR="005A6D63" w:rsidRPr="005A6D63" w:rsidRDefault="005A6D63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钣金布局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61EF31E3" w14:textId="157BDC37" w:rsidR="005A6D63" w:rsidRDefault="005A6D63" w:rsidP="001E4006">
            <w:pPr>
              <w:rPr>
                <w:vertAlign w:val="superscript"/>
              </w:rPr>
            </w:pPr>
            <w:r>
              <w:rPr>
                <w:rFonts w:hint="eastAsia"/>
              </w:rPr>
              <w:t>Design2Fab</w:t>
            </w:r>
            <w:r>
              <w:rPr>
                <w:rFonts w:hint="eastAsia"/>
                <w:vertAlign w:val="superscript"/>
              </w:rPr>
              <w:t>®</w:t>
            </w:r>
          </w:p>
          <w:p w14:paraId="4BBBF0CA" w14:textId="77777777" w:rsidR="004F3931" w:rsidRPr="005A6D63" w:rsidRDefault="004F3931" w:rsidP="001E4006"/>
          <w:p w14:paraId="00746275" w14:textId="77777777" w:rsidR="0018763F" w:rsidRPr="005A6D63" w:rsidRDefault="0018763F" w:rsidP="0018763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方管切割</w:t>
            </w:r>
          </w:p>
          <w:p w14:paraId="5A069410" w14:textId="7C28C433" w:rsidR="00BC3E04" w:rsidRPr="0018763F" w:rsidRDefault="0018763F" w:rsidP="001E4006">
            <w:pPr>
              <w:rPr>
                <w:vertAlign w:val="superscript"/>
              </w:rPr>
            </w:pPr>
            <w:r>
              <w:rPr>
                <w:rFonts w:hint="eastAsia"/>
              </w:rPr>
              <w:t>Rotary Tube Pro</w:t>
            </w:r>
            <w:r>
              <w:rPr>
                <w:rFonts w:hint="eastAsia"/>
                <w:vertAlign w:val="superscript"/>
              </w:rPr>
              <w:t>™</w:t>
            </w: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18742DE4" w14:textId="713ADE2F" w:rsidR="005A6D63" w:rsidRPr="005A6D63" w:rsidRDefault="005A6D63" w:rsidP="0018763F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CNC </w:t>
            </w:r>
            <w:r>
              <w:rPr>
                <w:rFonts w:hint="eastAsia"/>
                <w:u w:val="single"/>
              </w:rPr>
              <w:t>控制器软件</w:t>
            </w:r>
          </w:p>
          <w:p w14:paraId="335072C8" w14:textId="77777777" w:rsidR="004F3931" w:rsidRDefault="004F3931" w:rsidP="001E4006">
            <w:pPr>
              <w:rPr>
                <w:vertAlign w:val="superscript"/>
              </w:rPr>
            </w:pPr>
            <w:r>
              <w:rPr>
                <w:rFonts w:hint="eastAsia"/>
              </w:rPr>
              <w:t>Phoenix</w:t>
            </w:r>
            <w:r>
              <w:rPr>
                <w:rFonts w:hint="eastAsia"/>
                <w:vertAlign w:val="superscript"/>
              </w:rPr>
              <w:t>®</w:t>
            </w:r>
          </w:p>
          <w:p w14:paraId="12167B56" w14:textId="77777777" w:rsidR="004F3931" w:rsidRDefault="004F3931" w:rsidP="001E4006">
            <w:pPr>
              <w:rPr>
                <w:vertAlign w:val="superscript"/>
              </w:rPr>
            </w:pPr>
          </w:p>
          <w:p w14:paraId="293C1AF9" w14:textId="77777777" w:rsidR="004F3931" w:rsidRPr="0018763F" w:rsidRDefault="004F3931" w:rsidP="001E400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运动控制</w:t>
            </w:r>
          </w:p>
          <w:p w14:paraId="73264E45" w14:textId="170AD863" w:rsidR="004F3931" w:rsidRDefault="004F3931" w:rsidP="001E4006">
            <w:r>
              <w:rPr>
                <w:rFonts w:hint="eastAsia"/>
              </w:rPr>
              <w:t>EDGE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Connect CNC</w:t>
            </w:r>
          </w:p>
          <w:p w14:paraId="4967A15E" w14:textId="5F660ED8" w:rsidR="004F3931" w:rsidRDefault="004F3931" w:rsidP="001E4006">
            <w:proofErr w:type="spellStart"/>
            <w:r>
              <w:rPr>
                <w:rFonts w:hint="eastAsia"/>
              </w:rPr>
              <w:t>ArcGlide</w:t>
            </w:r>
            <w:proofErr w:type="spellEnd"/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THC</w:t>
            </w:r>
          </w:p>
          <w:p w14:paraId="27A67B9A" w14:textId="176F70BD" w:rsidR="004F3931" w:rsidRDefault="004F3931" w:rsidP="001E4006">
            <w:r>
              <w:rPr>
                <w:rFonts w:hint="eastAsia"/>
              </w:rPr>
              <w:t>Sensor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PHC</w:t>
            </w:r>
          </w:p>
          <w:p w14:paraId="38E07E5D" w14:textId="11FC0BD1" w:rsidR="004F3931" w:rsidRDefault="004F3931" w:rsidP="001E4006">
            <w:r>
              <w:rPr>
                <w:rFonts w:hint="eastAsia"/>
              </w:rPr>
              <w:t>Sensor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THC</w:t>
            </w:r>
          </w:p>
          <w:p w14:paraId="496B07EC" w14:textId="50F56845" w:rsidR="005A6D63" w:rsidRPr="005A6D63" w:rsidRDefault="005A6D63" w:rsidP="001E4006"/>
        </w:tc>
      </w:tr>
      <w:bookmarkEnd w:id="0"/>
    </w:tbl>
    <w:p w14:paraId="407AE50F" w14:textId="0DE76716" w:rsidR="0018763F" w:rsidRPr="00A93831" w:rsidRDefault="0018763F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4675"/>
        <w:gridCol w:w="4675"/>
      </w:tblGrid>
      <w:tr w:rsidR="00A93831" w14:paraId="10CF6EB1" w14:textId="77777777" w:rsidTr="00BF2761">
        <w:trPr>
          <w:trHeight w:val="288"/>
        </w:trPr>
        <w:tc>
          <w:tcPr>
            <w:tcW w:w="9350" w:type="dxa"/>
            <w:gridSpan w:val="2"/>
            <w:tcMar>
              <w:top w:w="72" w:type="dxa"/>
              <w:bottom w:w="72" w:type="dxa"/>
              <w:right w:w="115" w:type="dxa"/>
            </w:tcMar>
          </w:tcPr>
          <w:p w14:paraId="516585A4" w14:textId="77777777" w:rsidR="00BC7D73" w:rsidRDefault="00BC7D73" w:rsidP="00BF2761">
            <w:pPr>
              <w:rPr>
                <w:sz w:val="24"/>
              </w:rPr>
            </w:pPr>
          </w:p>
          <w:p w14:paraId="3C868CAC" w14:textId="135C278A" w:rsidR="00A93831" w:rsidRPr="005A6D63" w:rsidRDefault="00A93831" w:rsidP="00BF2761">
            <w:pPr>
              <w:rPr>
                <w:u w:val="single"/>
              </w:rPr>
            </w:pPr>
            <w:r>
              <w:rPr>
                <w:rFonts w:hint="eastAsia"/>
                <w:sz w:val="24"/>
              </w:rPr>
              <w:t>Hypertherm Associates Aftermarket Group</w:t>
            </w:r>
          </w:p>
        </w:tc>
      </w:tr>
      <w:tr w:rsidR="00A93831" w14:paraId="6D42E8EF" w14:textId="77777777" w:rsidTr="00BF2761"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00D6255E" w14:textId="559C9575" w:rsidR="00A93831" w:rsidRPr="005A6D63" w:rsidRDefault="00A93831" w:rsidP="00BF276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激光部件和易损件软件</w:t>
            </w:r>
          </w:p>
          <w:p w14:paraId="47837C52" w14:textId="4B0F6835" w:rsidR="00A93831" w:rsidRPr="0018763F" w:rsidRDefault="00A93831" w:rsidP="00A93831">
            <w:pPr>
              <w:rPr>
                <w:vertAlign w:val="superscript"/>
              </w:rPr>
            </w:pPr>
            <w:r>
              <w:rPr>
                <w:rFonts w:hint="eastAsia"/>
              </w:rPr>
              <w:t>Centricut</w:t>
            </w:r>
            <w:r>
              <w:rPr>
                <w:rFonts w:hint="eastAsia"/>
                <w:vertAlign w:val="superscript"/>
              </w:rPr>
              <w:t>®</w:t>
            </w:r>
            <w:r>
              <w:rPr>
                <w:rFonts w:hint="eastAsia"/>
              </w:rPr>
              <w:t xml:space="preserve"> </w:t>
            </w:r>
          </w:p>
          <w:p w14:paraId="384AC997" w14:textId="0E0859DA" w:rsidR="00A93831" w:rsidRPr="0018763F" w:rsidRDefault="00A93831" w:rsidP="00BF2761">
            <w:pPr>
              <w:rPr>
                <w:vertAlign w:val="superscript"/>
              </w:rPr>
            </w:pPr>
          </w:p>
        </w:tc>
        <w:tc>
          <w:tcPr>
            <w:tcW w:w="4675" w:type="dxa"/>
            <w:tcMar>
              <w:top w:w="72" w:type="dxa"/>
              <w:bottom w:w="72" w:type="dxa"/>
              <w:right w:w="115" w:type="dxa"/>
            </w:tcMar>
          </w:tcPr>
          <w:p w14:paraId="28248338" w14:textId="414134F9" w:rsidR="00A93831" w:rsidRPr="005A6D63" w:rsidRDefault="00A93831" w:rsidP="00BF276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水刀部件和易损件</w:t>
            </w:r>
          </w:p>
          <w:p w14:paraId="64AD73DE" w14:textId="34212EA9" w:rsidR="00A93831" w:rsidRPr="00A93831" w:rsidRDefault="00A93831" w:rsidP="00A93831">
            <w:pPr>
              <w:rPr>
                <w:vertAlign w:val="superscript"/>
              </w:rPr>
            </w:pPr>
            <w:r>
              <w:rPr>
                <w:rFonts w:hint="eastAsia"/>
              </w:rPr>
              <w:t>AccuStream</w:t>
            </w:r>
            <w:r>
              <w:rPr>
                <w:rFonts w:hint="eastAsia"/>
                <w:vertAlign w:val="superscript"/>
              </w:rPr>
              <w:t>®</w:t>
            </w:r>
          </w:p>
        </w:tc>
      </w:tr>
    </w:tbl>
    <w:p w14:paraId="016A5DF6" w14:textId="77777777" w:rsidR="00A93831" w:rsidRDefault="00A93831">
      <w:pPr>
        <w:spacing w:line="240" w:lineRule="auto"/>
      </w:pPr>
    </w:p>
    <w:sectPr w:rsidR="00A938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449F4" w14:textId="77777777" w:rsidR="007838E7" w:rsidRDefault="007838E7" w:rsidP="007838E7">
      <w:pPr>
        <w:spacing w:line="240" w:lineRule="auto"/>
      </w:pPr>
      <w:r>
        <w:separator/>
      </w:r>
    </w:p>
  </w:endnote>
  <w:endnote w:type="continuationSeparator" w:id="0">
    <w:p w14:paraId="703A5CC2" w14:textId="77777777" w:rsidR="007838E7" w:rsidRDefault="007838E7" w:rsidP="007838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E122" w14:textId="77777777" w:rsidR="007838E7" w:rsidRDefault="007838E7" w:rsidP="007838E7">
      <w:pPr>
        <w:spacing w:line="240" w:lineRule="auto"/>
      </w:pPr>
      <w:r>
        <w:separator/>
      </w:r>
    </w:p>
  </w:footnote>
  <w:footnote w:type="continuationSeparator" w:id="0">
    <w:p w14:paraId="48987DCA" w14:textId="77777777" w:rsidR="007838E7" w:rsidRDefault="007838E7" w:rsidP="007838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EC87" w14:textId="7B1AF3BD" w:rsidR="00BC7D73" w:rsidRDefault="00BC7D73">
    <w:pPr>
      <w:pStyle w:val="Header"/>
    </w:pPr>
    <w:r>
      <w:rPr>
        <w:noProof/>
      </w:rPr>
      <w:drawing>
        <wp:inline distT="0" distB="0" distL="0" distR="0" wp14:anchorId="540582DC" wp14:editId="727A0CA8">
          <wp:extent cx="2093595" cy="530225"/>
          <wp:effectExtent l="0" t="0" r="1905" b="3175"/>
          <wp:docPr id="2" name="Picture 2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low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3595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E7"/>
    <w:rsid w:val="0018763F"/>
    <w:rsid w:val="001E4006"/>
    <w:rsid w:val="00264AE7"/>
    <w:rsid w:val="004F3931"/>
    <w:rsid w:val="005A6D63"/>
    <w:rsid w:val="00720FC0"/>
    <w:rsid w:val="00732527"/>
    <w:rsid w:val="00755E6E"/>
    <w:rsid w:val="007838E7"/>
    <w:rsid w:val="007A0FDB"/>
    <w:rsid w:val="00870630"/>
    <w:rsid w:val="00A93831"/>
    <w:rsid w:val="00BC11D6"/>
    <w:rsid w:val="00BC3E04"/>
    <w:rsid w:val="00BC7D73"/>
    <w:rsid w:val="00E82C55"/>
    <w:rsid w:val="00F4485C"/>
    <w:rsid w:val="00F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C8706F6"/>
  <w15:chartTrackingRefBased/>
  <w15:docId w15:val="{229F72E9-A5CE-455E-9D67-64DFDD3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4A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Header">
    <w:name w:val="header"/>
    <w:basedOn w:val="Normal"/>
    <w:link w:val="HeaderChar"/>
    <w:uiPriority w:val="99"/>
    <w:unhideWhenUsed/>
    <w:rsid w:val="00BC7D7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D73"/>
  </w:style>
  <w:style w:type="paragraph" w:styleId="Footer">
    <w:name w:val="footer"/>
    <w:basedOn w:val="Normal"/>
    <w:link w:val="FooterChar"/>
    <w:uiPriority w:val="99"/>
    <w:unhideWhenUsed/>
    <w:rsid w:val="00BC7D7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SimSun"/>
        <a:cs typeface=""/>
      </a:majorFont>
      <a:minorFont>
        <a:latin typeface="Calibri" panose="020F0502020204030204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Hypertherm, Inc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Avila</dc:creator>
  <cp:keywords/>
  <dc:description/>
  <cp:lastModifiedBy>Jen Lucier</cp:lastModifiedBy>
  <cp:revision>5</cp:revision>
  <dcterms:created xsi:type="dcterms:W3CDTF">2022-05-24T15:33:00Z</dcterms:created>
  <dcterms:modified xsi:type="dcterms:W3CDTF">2022-06-20T20:29:00Z</dcterms:modified>
</cp:coreProperties>
</file>